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EA" w:rsidRPr="007178C9" w:rsidRDefault="00CC3142" w:rsidP="00CC3142">
      <w:pPr>
        <w:rPr>
          <w:rFonts w:eastAsia="Times New Roman"/>
          <w:sz w:val="24"/>
          <w:szCs w:val="24"/>
          <w:lang w:eastAsia="it-IT"/>
        </w:rPr>
      </w:pPr>
      <w:proofErr w:type="spellStart"/>
      <w:r w:rsidRPr="007178C9">
        <w:rPr>
          <w:rFonts w:eastAsia="Times New Roman"/>
          <w:sz w:val="24"/>
          <w:szCs w:val="24"/>
          <w:lang w:eastAsia="it-IT"/>
        </w:rPr>
        <w:t>György</w:t>
      </w:r>
      <w:proofErr w:type="spellEnd"/>
      <w:r w:rsidRPr="007178C9">
        <w:rPr>
          <w:rFonts w:eastAsia="Times New Roman"/>
          <w:sz w:val="24"/>
          <w:szCs w:val="24"/>
          <w:lang w:eastAsia="it-IT"/>
        </w:rPr>
        <w:t xml:space="preserve"> </w:t>
      </w:r>
      <w:proofErr w:type="spellStart"/>
      <w:r w:rsidRPr="007178C9">
        <w:rPr>
          <w:rFonts w:eastAsia="Times New Roman"/>
          <w:sz w:val="24"/>
          <w:szCs w:val="24"/>
          <w:lang w:eastAsia="it-IT"/>
        </w:rPr>
        <w:t>Ligeti</w:t>
      </w:r>
      <w:proofErr w:type="spellEnd"/>
      <w:r w:rsidRPr="007178C9">
        <w:rPr>
          <w:rFonts w:eastAsia="Times New Roman"/>
          <w:sz w:val="24"/>
          <w:szCs w:val="24"/>
          <w:lang w:eastAsia="it-IT"/>
        </w:rPr>
        <w:t xml:space="preserve"> </w:t>
      </w:r>
      <w:r w:rsidRPr="007178C9">
        <w:rPr>
          <w:rFonts w:eastAsia="Times New Roman"/>
          <w:sz w:val="24"/>
          <w:szCs w:val="24"/>
          <w:lang w:eastAsia="it-IT"/>
        </w:rPr>
        <w:cr/>
        <w:t>(</w:t>
      </w:r>
      <w:proofErr w:type="spellStart"/>
      <w:r w:rsidRPr="007178C9">
        <w:rPr>
          <w:rFonts w:eastAsia="Times New Roman"/>
          <w:sz w:val="24"/>
          <w:szCs w:val="24"/>
          <w:lang w:eastAsia="it-IT"/>
        </w:rPr>
        <w:t>Tirnăveni</w:t>
      </w:r>
      <w:proofErr w:type="spellEnd"/>
      <w:r w:rsidRPr="007178C9">
        <w:rPr>
          <w:rFonts w:eastAsia="Times New Roman"/>
          <w:sz w:val="24"/>
          <w:szCs w:val="24"/>
          <w:lang w:eastAsia="it-IT"/>
        </w:rPr>
        <w:t>, 1923</w:t>
      </w:r>
      <w:r w:rsidR="007F45EA" w:rsidRPr="007178C9">
        <w:rPr>
          <w:rFonts w:eastAsia="Times New Roman"/>
          <w:sz w:val="24"/>
          <w:szCs w:val="24"/>
          <w:lang w:eastAsia="it-IT"/>
        </w:rPr>
        <w:t xml:space="preserve"> – Vienna, 2006</w:t>
      </w:r>
      <w:r w:rsidRPr="007178C9">
        <w:rPr>
          <w:rFonts w:eastAsia="Times New Roman"/>
          <w:sz w:val="24"/>
          <w:szCs w:val="24"/>
          <w:lang w:eastAsia="it-IT"/>
        </w:rPr>
        <w:t>)</w:t>
      </w:r>
      <w:r w:rsidRPr="007178C9">
        <w:rPr>
          <w:rFonts w:eastAsia="Times New Roman"/>
          <w:sz w:val="24"/>
          <w:szCs w:val="24"/>
          <w:lang w:eastAsia="it-IT"/>
        </w:rPr>
        <w:cr/>
      </w:r>
    </w:p>
    <w:p w:rsidR="007F45EA" w:rsidRPr="007178C9" w:rsidRDefault="007F45EA" w:rsidP="00CC3142">
      <w:pPr>
        <w:rPr>
          <w:rFonts w:eastAsia="Times New Roman"/>
          <w:sz w:val="24"/>
          <w:szCs w:val="24"/>
          <w:lang w:eastAsia="it-IT"/>
        </w:rPr>
      </w:pPr>
    </w:p>
    <w:p w:rsidR="007F45EA" w:rsidRPr="007178C9" w:rsidRDefault="007F45EA" w:rsidP="00CC3142">
      <w:pPr>
        <w:rPr>
          <w:rFonts w:eastAsia="Times New Roman"/>
          <w:sz w:val="24"/>
          <w:szCs w:val="24"/>
          <w:lang w:eastAsia="it-IT"/>
        </w:rPr>
      </w:pPr>
      <w:r w:rsidRPr="007178C9">
        <w:rPr>
          <w:rFonts w:eastAsia="Times New Roman"/>
          <w:sz w:val="24"/>
          <w:szCs w:val="24"/>
          <w:lang w:eastAsia="it-IT"/>
        </w:rPr>
        <w:t>Lontano,  per grande orchestra</w:t>
      </w:r>
    </w:p>
    <w:p w:rsidR="007F45EA" w:rsidRPr="007178C9" w:rsidRDefault="007F45EA" w:rsidP="00CC3142">
      <w:pPr>
        <w:rPr>
          <w:rFonts w:eastAsia="Times New Roman"/>
          <w:sz w:val="24"/>
          <w:szCs w:val="24"/>
          <w:lang w:eastAsia="it-IT"/>
        </w:rPr>
      </w:pPr>
    </w:p>
    <w:p w:rsidR="007F45EA" w:rsidRPr="007178C9" w:rsidRDefault="007F45EA" w:rsidP="007F45EA">
      <w:pPr>
        <w:rPr>
          <w:rFonts w:eastAsia="Times New Roman"/>
          <w:sz w:val="24"/>
          <w:szCs w:val="24"/>
          <w:lang w:eastAsia="it-IT"/>
        </w:rPr>
      </w:pPr>
      <w:r w:rsidRPr="007178C9">
        <w:rPr>
          <w:rFonts w:eastAsia="Times New Roman"/>
          <w:sz w:val="24"/>
          <w:szCs w:val="24"/>
          <w:lang w:eastAsia="it-IT"/>
        </w:rPr>
        <w:t>Organico : 4 flauti, 4 oboi, 4 clarinetti, 3 fagotti, controfagotto, 4 corni, 3</w:t>
      </w:r>
      <w:r w:rsidR="00B663CB" w:rsidRPr="007178C9">
        <w:rPr>
          <w:rFonts w:eastAsia="Times New Roman"/>
          <w:sz w:val="24"/>
          <w:szCs w:val="24"/>
          <w:lang w:eastAsia="it-IT"/>
        </w:rPr>
        <w:t xml:space="preserve"> trombe, 3</w:t>
      </w:r>
      <w:r w:rsidRPr="007178C9">
        <w:rPr>
          <w:rFonts w:eastAsia="Times New Roman"/>
          <w:sz w:val="24"/>
          <w:szCs w:val="24"/>
          <w:lang w:eastAsia="it-IT"/>
        </w:rPr>
        <w:t xml:space="preserve"> tromboni, tuba, </w:t>
      </w:r>
      <w:r w:rsidR="00B663CB" w:rsidRPr="007178C9">
        <w:rPr>
          <w:rFonts w:eastAsia="Times New Roman"/>
          <w:sz w:val="24"/>
          <w:szCs w:val="24"/>
          <w:lang w:eastAsia="it-IT"/>
        </w:rPr>
        <w:t>archi</w:t>
      </w:r>
    </w:p>
    <w:p w:rsidR="007F45EA" w:rsidRPr="007178C9" w:rsidRDefault="007F45EA" w:rsidP="00CC3142">
      <w:pPr>
        <w:rPr>
          <w:rFonts w:eastAsia="Times New Roman"/>
          <w:sz w:val="24"/>
          <w:szCs w:val="24"/>
          <w:lang w:eastAsia="it-IT"/>
        </w:rPr>
      </w:pPr>
    </w:p>
    <w:p w:rsidR="000156DD" w:rsidRPr="007178C9" w:rsidRDefault="00B663CB" w:rsidP="00CC3142">
      <w:pPr>
        <w:rPr>
          <w:rFonts w:eastAsia="Times New Roman"/>
          <w:sz w:val="24"/>
          <w:szCs w:val="24"/>
          <w:lang w:eastAsia="it-IT"/>
        </w:rPr>
      </w:pPr>
      <w:r w:rsidRPr="007178C9">
        <w:rPr>
          <w:rFonts w:eastAsia="Times New Roman"/>
          <w:sz w:val="24"/>
          <w:szCs w:val="24"/>
          <w:lang w:eastAsia="it-IT"/>
        </w:rPr>
        <w:t xml:space="preserve">Prima esecuzione: 22 </w:t>
      </w:r>
      <w:r w:rsidR="000156DD" w:rsidRPr="007178C9">
        <w:rPr>
          <w:rFonts w:eastAsia="Times New Roman"/>
          <w:sz w:val="24"/>
          <w:szCs w:val="24"/>
          <w:lang w:eastAsia="it-IT"/>
        </w:rPr>
        <w:t>Ottobre 1967</w:t>
      </w:r>
    </w:p>
    <w:p w:rsidR="000156DD" w:rsidRPr="007178C9" w:rsidRDefault="000156DD" w:rsidP="000156DD">
      <w:pPr>
        <w:rPr>
          <w:rFonts w:eastAsia="Times New Roman"/>
          <w:sz w:val="24"/>
          <w:szCs w:val="24"/>
          <w:lang w:eastAsia="it-IT"/>
        </w:rPr>
      </w:pPr>
      <w:r w:rsidRPr="007178C9">
        <w:rPr>
          <w:rFonts w:eastAsia="Times New Roman"/>
          <w:sz w:val="24"/>
          <w:szCs w:val="24"/>
          <w:lang w:eastAsia="it-IT"/>
        </w:rPr>
        <w:t xml:space="preserve">Orchestra del </w:t>
      </w:r>
      <w:proofErr w:type="spellStart"/>
      <w:r w:rsidRPr="007178C9">
        <w:rPr>
          <w:rFonts w:eastAsia="Times New Roman"/>
          <w:sz w:val="24"/>
          <w:szCs w:val="24"/>
          <w:lang w:eastAsia="it-IT"/>
        </w:rPr>
        <w:t>Südwestfunk</w:t>
      </w:r>
      <w:proofErr w:type="spellEnd"/>
      <w:r w:rsidRPr="007178C9">
        <w:rPr>
          <w:rFonts w:eastAsia="Times New Roman"/>
          <w:sz w:val="24"/>
          <w:szCs w:val="24"/>
          <w:lang w:eastAsia="it-IT"/>
        </w:rPr>
        <w:t xml:space="preserve"> </w:t>
      </w:r>
      <w:proofErr w:type="spellStart"/>
      <w:r w:rsidRPr="007178C9">
        <w:rPr>
          <w:rFonts w:eastAsia="Times New Roman"/>
          <w:sz w:val="24"/>
          <w:szCs w:val="24"/>
          <w:lang w:eastAsia="it-IT"/>
        </w:rPr>
        <w:t>Baden-Baden</w:t>
      </w:r>
      <w:proofErr w:type="spellEnd"/>
    </w:p>
    <w:p w:rsidR="000156DD" w:rsidRPr="007178C9" w:rsidRDefault="000156DD" w:rsidP="000156DD">
      <w:pPr>
        <w:rPr>
          <w:rFonts w:eastAsia="Times New Roman"/>
          <w:sz w:val="24"/>
          <w:szCs w:val="24"/>
          <w:lang w:eastAsia="it-IT"/>
        </w:rPr>
      </w:pPr>
      <w:r w:rsidRPr="007178C9">
        <w:rPr>
          <w:rFonts w:eastAsia="Times New Roman"/>
          <w:sz w:val="24"/>
          <w:szCs w:val="24"/>
          <w:lang w:eastAsia="it-IT"/>
        </w:rPr>
        <w:t xml:space="preserve">Direttore : Ernest </w:t>
      </w:r>
      <w:proofErr w:type="spellStart"/>
      <w:r w:rsidRPr="007178C9">
        <w:rPr>
          <w:rFonts w:eastAsia="Times New Roman"/>
          <w:sz w:val="24"/>
          <w:szCs w:val="24"/>
          <w:lang w:eastAsia="it-IT"/>
        </w:rPr>
        <w:t>Bour</w:t>
      </w:r>
      <w:proofErr w:type="spellEnd"/>
    </w:p>
    <w:p w:rsidR="000156DD" w:rsidRPr="00BB47B3" w:rsidRDefault="000156DD" w:rsidP="000156DD"/>
    <w:p w:rsidR="00B663CB" w:rsidRPr="00BB47B3" w:rsidRDefault="00B663CB" w:rsidP="00CC3142"/>
    <w:p w:rsidR="00553612" w:rsidRDefault="00553612" w:rsidP="00D90B41">
      <w:pPr>
        <w:spacing w:line="360" w:lineRule="auto"/>
        <w:rPr>
          <w:rFonts w:eastAsia="Times New Roman"/>
          <w:sz w:val="24"/>
          <w:szCs w:val="24"/>
          <w:lang w:eastAsia="it-IT"/>
        </w:rPr>
      </w:pPr>
      <w:r>
        <w:rPr>
          <w:rFonts w:eastAsia="Times New Roman"/>
          <w:sz w:val="24"/>
          <w:szCs w:val="24"/>
          <w:lang w:eastAsia="it-IT"/>
        </w:rPr>
        <w:t xml:space="preserve">   </w:t>
      </w:r>
      <w:r w:rsidR="000156DD" w:rsidRPr="009E3C2B">
        <w:rPr>
          <w:rFonts w:eastAsia="Times New Roman"/>
          <w:sz w:val="24"/>
          <w:szCs w:val="24"/>
          <w:lang w:eastAsia="it-IT"/>
        </w:rPr>
        <w:t xml:space="preserve">Eseguito per la prima volta il 22 Ottobre del 1967 al Festival di </w:t>
      </w:r>
      <w:proofErr w:type="spellStart"/>
      <w:r w:rsidR="000156DD" w:rsidRPr="009E3C2B">
        <w:rPr>
          <w:rFonts w:eastAsia="Times New Roman"/>
          <w:sz w:val="24"/>
          <w:szCs w:val="24"/>
          <w:lang w:eastAsia="it-IT"/>
        </w:rPr>
        <w:t>Donaueschingen</w:t>
      </w:r>
      <w:proofErr w:type="spellEnd"/>
      <w:r w:rsidR="000156DD" w:rsidRPr="009E3C2B">
        <w:rPr>
          <w:rFonts w:eastAsia="Times New Roman"/>
          <w:sz w:val="24"/>
          <w:szCs w:val="24"/>
          <w:lang w:eastAsia="it-IT"/>
        </w:rPr>
        <w:t xml:space="preserve">, </w:t>
      </w:r>
      <w:r w:rsidR="000156DD" w:rsidRPr="009E3C2B">
        <w:rPr>
          <w:rFonts w:eastAsia="Times New Roman"/>
          <w:i/>
          <w:sz w:val="24"/>
          <w:szCs w:val="24"/>
          <w:lang w:eastAsia="it-IT"/>
        </w:rPr>
        <w:t>Lontano</w:t>
      </w:r>
      <w:r w:rsidR="000156DD" w:rsidRPr="009E3C2B">
        <w:rPr>
          <w:rFonts w:eastAsia="Times New Roman"/>
          <w:sz w:val="24"/>
          <w:szCs w:val="24"/>
          <w:lang w:eastAsia="it-IT"/>
        </w:rPr>
        <w:t xml:space="preserve"> prosegue il cammino di originalissima invenzione sonora perseguito da </w:t>
      </w:r>
      <w:proofErr w:type="spellStart"/>
      <w:r w:rsidR="000156DD" w:rsidRPr="009E3C2B">
        <w:rPr>
          <w:rFonts w:eastAsia="Times New Roman"/>
          <w:sz w:val="24"/>
          <w:szCs w:val="24"/>
          <w:lang w:eastAsia="it-IT"/>
        </w:rPr>
        <w:t>Ligeti</w:t>
      </w:r>
      <w:proofErr w:type="spellEnd"/>
      <w:r w:rsidR="000156DD" w:rsidRPr="009E3C2B">
        <w:rPr>
          <w:rFonts w:eastAsia="Times New Roman"/>
          <w:sz w:val="24"/>
          <w:szCs w:val="24"/>
          <w:lang w:eastAsia="it-IT"/>
        </w:rPr>
        <w:t xml:space="preserve"> </w:t>
      </w:r>
      <w:r w:rsidR="009C1658">
        <w:rPr>
          <w:rFonts w:eastAsia="Times New Roman"/>
          <w:sz w:val="24"/>
          <w:szCs w:val="24"/>
          <w:lang w:eastAsia="it-IT"/>
        </w:rPr>
        <w:t>in</w:t>
      </w:r>
      <w:r w:rsidR="000156DD" w:rsidRPr="009E3C2B">
        <w:rPr>
          <w:rFonts w:eastAsia="Times New Roman"/>
          <w:sz w:val="24"/>
          <w:szCs w:val="24"/>
          <w:lang w:eastAsia="it-IT"/>
        </w:rPr>
        <w:t xml:space="preserve">  </w:t>
      </w:r>
      <w:proofErr w:type="spellStart"/>
      <w:r w:rsidR="000156DD" w:rsidRPr="00174781">
        <w:rPr>
          <w:rFonts w:eastAsia="Times New Roman"/>
          <w:i/>
          <w:sz w:val="24"/>
          <w:szCs w:val="24"/>
          <w:lang w:eastAsia="it-IT"/>
        </w:rPr>
        <w:t>Apparitions</w:t>
      </w:r>
      <w:proofErr w:type="spellEnd"/>
      <w:r w:rsidR="00CC1B85">
        <w:rPr>
          <w:rFonts w:eastAsia="Times New Roman"/>
          <w:i/>
          <w:sz w:val="24"/>
          <w:szCs w:val="24"/>
          <w:lang w:eastAsia="it-IT"/>
        </w:rPr>
        <w:t>,</w:t>
      </w:r>
      <w:r w:rsidR="000156DD" w:rsidRPr="009E3C2B">
        <w:rPr>
          <w:rFonts w:eastAsia="Times New Roman"/>
          <w:sz w:val="24"/>
          <w:szCs w:val="24"/>
          <w:lang w:eastAsia="it-IT"/>
        </w:rPr>
        <w:t xml:space="preserve">  </w:t>
      </w:r>
      <w:proofErr w:type="spellStart"/>
      <w:r w:rsidR="000156DD" w:rsidRPr="00174781">
        <w:rPr>
          <w:rFonts w:eastAsia="Times New Roman"/>
          <w:i/>
          <w:sz w:val="24"/>
          <w:szCs w:val="24"/>
          <w:lang w:eastAsia="it-IT"/>
        </w:rPr>
        <w:t>Atmosphères</w:t>
      </w:r>
      <w:proofErr w:type="spellEnd"/>
      <w:r w:rsidR="009E3C2B">
        <w:rPr>
          <w:rFonts w:eastAsia="Times New Roman"/>
          <w:sz w:val="24"/>
          <w:szCs w:val="24"/>
          <w:lang w:eastAsia="it-IT"/>
        </w:rPr>
        <w:t xml:space="preserve"> </w:t>
      </w:r>
      <w:r w:rsidR="00CC1B85">
        <w:rPr>
          <w:rFonts w:eastAsia="Times New Roman"/>
          <w:sz w:val="24"/>
          <w:szCs w:val="24"/>
          <w:lang w:eastAsia="it-IT"/>
        </w:rPr>
        <w:t xml:space="preserve">e </w:t>
      </w:r>
      <w:r w:rsidR="00CC1B85" w:rsidRPr="009C1658">
        <w:rPr>
          <w:rFonts w:eastAsia="Times New Roman"/>
          <w:i/>
          <w:sz w:val="24"/>
          <w:szCs w:val="24"/>
          <w:lang w:eastAsia="it-IT"/>
        </w:rPr>
        <w:t xml:space="preserve">Lux </w:t>
      </w:r>
      <w:proofErr w:type="spellStart"/>
      <w:r w:rsidR="00CC1B85" w:rsidRPr="009C1658">
        <w:rPr>
          <w:rFonts w:eastAsia="Times New Roman"/>
          <w:i/>
          <w:sz w:val="24"/>
          <w:szCs w:val="24"/>
          <w:lang w:eastAsia="it-IT"/>
        </w:rPr>
        <w:t>aeterna</w:t>
      </w:r>
      <w:proofErr w:type="spellEnd"/>
      <w:r w:rsidR="00CC1B85">
        <w:rPr>
          <w:rFonts w:eastAsia="Times New Roman"/>
          <w:sz w:val="24"/>
          <w:szCs w:val="24"/>
          <w:lang w:eastAsia="it-IT"/>
        </w:rPr>
        <w:t xml:space="preserve"> con l’impiego della</w:t>
      </w:r>
      <w:r w:rsidR="00CC1B85" w:rsidRPr="009E3C2B">
        <w:rPr>
          <w:rFonts w:eastAsia="Times New Roman"/>
          <w:sz w:val="24"/>
          <w:szCs w:val="24"/>
          <w:lang w:eastAsia="it-IT"/>
        </w:rPr>
        <w:t xml:space="preserve"> </w:t>
      </w:r>
      <w:r w:rsidR="00CC1B85">
        <w:rPr>
          <w:rFonts w:eastAsia="Times New Roman"/>
          <w:sz w:val="24"/>
          <w:szCs w:val="24"/>
          <w:lang w:eastAsia="it-IT"/>
        </w:rPr>
        <w:t xml:space="preserve">cosiddetta </w:t>
      </w:r>
      <w:r w:rsidR="00CC1B85" w:rsidRPr="009E3C2B">
        <w:rPr>
          <w:rFonts w:eastAsia="Times New Roman"/>
          <w:sz w:val="24"/>
          <w:szCs w:val="24"/>
          <w:lang w:eastAsia="it-IT"/>
        </w:rPr>
        <w:t>“</w:t>
      </w:r>
      <w:proofErr w:type="spellStart"/>
      <w:r w:rsidR="00CC1B85" w:rsidRPr="009E3C2B">
        <w:rPr>
          <w:rFonts w:eastAsia="Times New Roman"/>
          <w:sz w:val="24"/>
          <w:szCs w:val="24"/>
          <w:lang w:eastAsia="it-IT"/>
        </w:rPr>
        <w:t>micropolifonia</w:t>
      </w:r>
      <w:proofErr w:type="spellEnd"/>
      <w:r w:rsidR="00CC1B85" w:rsidRPr="009E3C2B">
        <w:rPr>
          <w:rFonts w:eastAsia="Times New Roman"/>
          <w:sz w:val="24"/>
          <w:szCs w:val="24"/>
          <w:lang w:eastAsia="it-IT"/>
        </w:rPr>
        <w:t xml:space="preserve">” </w:t>
      </w:r>
      <w:r w:rsidR="009E3C2B">
        <w:rPr>
          <w:rFonts w:eastAsia="Times New Roman"/>
          <w:sz w:val="24"/>
          <w:szCs w:val="24"/>
          <w:lang w:eastAsia="it-IT"/>
        </w:rPr>
        <w:t xml:space="preserve">e </w:t>
      </w:r>
      <w:r w:rsidR="00CC1B85">
        <w:rPr>
          <w:rFonts w:eastAsia="Times New Roman"/>
          <w:sz w:val="24"/>
          <w:szCs w:val="24"/>
          <w:lang w:eastAsia="it-IT"/>
        </w:rPr>
        <w:t xml:space="preserve">il rinnovato </w:t>
      </w:r>
      <w:r w:rsidR="009E3C2B">
        <w:rPr>
          <w:rFonts w:eastAsia="Times New Roman"/>
          <w:sz w:val="24"/>
          <w:szCs w:val="24"/>
          <w:lang w:eastAsia="it-IT"/>
        </w:rPr>
        <w:t xml:space="preserve">interesse per </w:t>
      </w:r>
      <w:r w:rsidR="009C1658">
        <w:rPr>
          <w:rFonts w:eastAsia="Times New Roman"/>
          <w:sz w:val="24"/>
          <w:szCs w:val="24"/>
          <w:lang w:eastAsia="it-IT"/>
        </w:rPr>
        <w:t xml:space="preserve">l’antica forma </w:t>
      </w:r>
      <w:r w:rsidR="009E3C2B">
        <w:rPr>
          <w:rFonts w:eastAsia="Times New Roman"/>
          <w:sz w:val="24"/>
          <w:szCs w:val="24"/>
          <w:lang w:eastAsia="it-IT"/>
        </w:rPr>
        <w:t xml:space="preserve">del Canone. </w:t>
      </w:r>
      <w:r w:rsidR="00CC1B85">
        <w:rPr>
          <w:rFonts w:eastAsia="Times New Roman"/>
          <w:sz w:val="24"/>
          <w:szCs w:val="24"/>
          <w:lang w:eastAsia="it-IT"/>
        </w:rPr>
        <w:t>L</w:t>
      </w:r>
      <w:r w:rsidR="009C1658">
        <w:rPr>
          <w:rFonts w:eastAsia="Times New Roman"/>
          <w:sz w:val="24"/>
          <w:szCs w:val="24"/>
          <w:lang w:eastAsia="it-IT"/>
        </w:rPr>
        <w:t xml:space="preserve">a </w:t>
      </w:r>
      <w:proofErr w:type="spellStart"/>
      <w:r w:rsidR="009C1658">
        <w:rPr>
          <w:rFonts w:eastAsia="Times New Roman"/>
          <w:sz w:val="24"/>
          <w:szCs w:val="24"/>
          <w:lang w:eastAsia="it-IT"/>
        </w:rPr>
        <w:t>micropolifonia</w:t>
      </w:r>
      <w:proofErr w:type="spellEnd"/>
      <w:r w:rsidR="009C1658">
        <w:rPr>
          <w:rFonts w:eastAsia="Times New Roman"/>
          <w:sz w:val="24"/>
          <w:szCs w:val="24"/>
          <w:lang w:eastAsia="it-IT"/>
        </w:rPr>
        <w:t>, secondo la stessa defi</w:t>
      </w:r>
      <w:r w:rsidR="004D33BF">
        <w:rPr>
          <w:rFonts w:eastAsia="Times New Roman"/>
          <w:sz w:val="24"/>
          <w:szCs w:val="24"/>
          <w:lang w:eastAsia="it-IT"/>
        </w:rPr>
        <w:t>ni</w:t>
      </w:r>
      <w:r w:rsidR="009C1658">
        <w:rPr>
          <w:rFonts w:eastAsia="Times New Roman"/>
          <w:sz w:val="24"/>
          <w:szCs w:val="24"/>
          <w:lang w:eastAsia="it-IT"/>
        </w:rPr>
        <w:t xml:space="preserve">zione dell’autore, nasceva dalle remote premesse di </w:t>
      </w:r>
      <w:proofErr w:type="spellStart"/>
      <w:r w:rsidR="009C1658" w:rsidRPr="009E3C2B">
        <w:rPr>
          <w:rFonts w:eastAsia="Times New Roman"/>
          <w:sz w:val="24"/>
          <w:szCs w:val="24"/>
          <w:lang w:eastAsia="it-IT"/>
        </w:rPr>
        <w:t>Ockeghem</w:t>
      </w:r>
      <w:proofErr w:type="spellEnd"/>
      <w:r w:rsidR="009C1658">
        <w:rPr>
          <w:rFonts w:eastAsia="Times New Roman"/>
          <w:sz w:val="24"/>
          <w:szCs w:val="24"/>
          <w:lang w:eastAsia="it-IT"/>
        </w:rPr>
        <w:t xml:space="preserve"> e dallo studio da parte di </w:t>
      </w:r>
      <w:proofErr w:type="spellStart"/>
      <w:r w:rsidR="009C1658">
        <w:rPr>
          <w:rFonts w:eastAsia="Times New Roman"/>
          <w:sz w:val="24"/>
          <w:szCs w:val="24"/>
          <w:lang w:eastAsia="it-IT"/>
        </w:rPr>
        <w:t>Ligeti</w:t>
      </w:r>
      <w:proofErr w:type="spellEnd"/>
      <w:r w:rsidR="009C1658">
        <w:rPr>
          <w:rFonts w:eastAsia="Times New Roman"/>
          <w:sz w:val="24"/>
          <w:szCs w:val="24"/>
          <w:lang w:eastAsia="it-IT"/>
        </w:rPr>
        <w:t xml:space="preserve"> della fisiologia dei fenomeni acustici: </w:t>
      </w:r>
      <w:r w:rsidR="00C53959" w:rsidRPr="009E3C2B">
        <w:rPr>
          <w:rFonts w:eastAsia="Times New Roman"/>
          <w:sz w:val="24"/>
          <w:szCs w:val="24"/>
          <w:lang w:eastAsia="it-IT"/>
        </w:rPr>
        <w:t xml:space="preserve">“Stavo leggendo qualcosa sulla fisiologia dell’ascolto e sulla </w:t>
      </w:r>
      <w:proofErr w:type="spellStart"/>
      <w:r w:rsidR="00C53959" w:rsidRPr="009E3C2B">
        <w:rPr>
          <w:rFonts w:eastAsia="Times New Roman"/>
          <w:sz w:val="24"/>
          <w:szCs w:val="24"/>
          <w:lang w:eastAsia="it-IT"/>
        </w:rPr>
        <w:t>psicoacustica</w:t>
      </w:r>
      <w:proofErr w:type="spellEnd"/>
      <w:r w:rsidR="00C53959" w:rsidRPr="009E3C2B">
        <w:rPr>
          <w:rFonts w:eastAsia="Times New Roman"/>
          <w:sz w:val="24"/>
          <w:szCs w:val="24"/>
          <w:lang w:eastAsia="it-IT"/>
        </w:rPr>
        <w:t xml:space="preserve"> - precisa </w:t>
      </w:r>
      <w:proofErr w:type="spellStart"/>
      <w:r w:rsidR="00C53959" w:rsidRPr="009E3C2B">
        <w:rPr>
          <w:rFonts w:eastAsia="Times New Roman"/>
          <w:sz w:val="24"/>
          <w:szCs w:val="24"/>
          <w:lang w:eastAsia="it-IT"/>
        </w:rPr>
        <w:t>Ligeti</w:t>
      </w:r>
      <w:proofErr w:type="spellEnd"/>
      <w:r w:rsidR="00C53959" w:rsidRPr="009E3C2B">
        <w:rPr>
          <w:rFonts w:eastAsia="Times New Roman"/>
          <w:sz w:val="24"/>
          <w:szCs w:val="24"/>
          <w:lang w:eastAsia="it-IT"/>
        </w:rPr>
        <w:t xml:space="preserve"> - quando appresi che se siamo in presenza di una sequenza di suoni emessi a una distanza di meno di 50 millesimi di secondo l’orecchio umano non è in grado di percepirli come eventi distinti. Questo fatto mi fece venire in mente la possibilità di creare succes</w:t>
      </w:r>
      <w:r w:rsidR="009C1658">
        <w:rPr>
          <w:rFonts w:eastAsia="Times New Roman"/>
          <w:sz w:val="24"/>
          <w:szCs w:val="24"/>
          <w:lang w:eastAsia="it-IT"/>
        </w:rPr>
        <w:t>s</w:t>
      </w:r>
      <w:r w:rsidR="00C53959" w:rsidRPr="009E3C2B">
        <w:rPr>
          <w:rFonts w:eastAsia="Times New Roman"/>
          <w:sz w:val="24"/>
          <w:szCs w:val="24"/>
          <w:lang w:eastAsia="it-IT"/>
        </w:rPr>
        <w:t xml:space="preserve">ioni di suoni estremamente ravvicinate utilizzando la consueta musica strumentale, cosa che feci nel secondo movimento di  </w:t>
      </w:r>
      <w:proofErr w:type="spellStart"/>
      <w:r w:rsidR="00C53959" w:rsidRPr="001812BC">
        <w:rPr>
          <w:rFonts w:eastAsia="Times New Roman"/>
          <w:i/>
          <w:sz w:val="24"/>
          <w:szCs w:val="24"/>
          <w:lang w:eastAsia="it-IT"/>
        </w:rPr>
        <w:t>Apparitions</w:t>
      </w:r>
      <w:proofErr w:type="spellEnd"/>
      <w:r w:rsidR="00C53959" w:rsidRPr="009E3C2B">
        <w:rPr>
          <w:rFonts w:eastAsia="Times New Roman"/>
          <w:sz w:val="24"/>
          <w:szCs w:val="24"/>
          <w:lang w:eastAsia="it-IT"/>
        </w:rPr>
        <w:t xml:space="preserve"> e in </w:t>
      </w:r>
      <w:proofErr w:type="spellStart"/>
      <w:r w:rsidR="00C53959" w:rsidRPr="001812BC">
        <w:rPr>
          <w:rFonts w:eastAsia="Times New Roman"/>
          <w:i/>
          <w:sz w:val="24"/>
          <w:szCs w:val="24"/>
          <w:lang w:eastAsia="it-IT"/>
        </w:rPr>
        <w:t>Atmosphères</w:t>
      </w:r>
      <w:proofErr w:type="spellEnd"/>
      <w:r w:rsidR="00C53959" w:rsidRPr="009E3C2B">
        <w:rPr>
          <w:rFonts w:eastAsia="Times New Roman"/>
          <w:sz w:val="24"/>
          <w:szCs w:val="24"/>
          <w:lang w:eastAsia="it-IT"/>
        </w:rPr>
        <w:t xml:space="preserve">”. </w:t>
      </w:r>
      <w:proofErr w:type="spellStart"/>
      <w:r w:rsidR="00C53959" w:rsidRPr="009E3C2B">
        <w:rPr>
          <w:rFonts w:eastAsia="Times New Roman"/>
          <w:sz w:val="24"/>
          <w:szCs w:val="24"/>
          <w:lang w:eastAsia="it-IT"/>
        </w:rPr>
        <w:t>Ligeti</w:t>
      </w:r>
      <w:proofErr w:type="spellEnd"/>
      <w:r w:rsidR="00C53959" w:rsidRPr="009E3C2B">
        <w:rPr>
          <w:rFonts w:eastAsia="Times New Roman"/>
          <w:sz w:val="24"/>
          <w:szCs w:val="24"/>
          <w:lang w:eastAsia="it-IT"/>
        </w:rPr>
        <w:t xml:space="preserve"> rinunci</w:t>
      </w:r>
      <w:r w:rsidR="005E497E">
        <w:rPr>
          <w:rFonts w:eastAsia="Times New Roman"/>
          <w:sz w:val="24"/>
          <w:szCs w:val="24"/>
          <w:lang w:eastAsia="it-IT"/>
        </w:rPr>
        <w:t xml:space="preserve">a quindi </w:t>
      </w:r>
      <w:r w:rsidR="00C53959" w:rsidRPr="009E3C2B">
        <w:rPr>
          <w:rFonts w:eastAsia="Times New Roman"/>
          <w:sz w:val="24"/>
          <w:szCs w:val="24"/>
          <w:lang w:eastAsia="it-IT"/>
        </w:rPr>
        <w:t xml:space="preserve">alla nozione di intervallo e di figura ritmica chiaramente percepibile per giungere a </w:t>
      </w:r>
      <w:r w:rsidR="005E497E">
        <w:rPr>
          <w:rFonts w:eastAsia="Times New Roman"/>
          <w:sz w:val="24"/>
          <w:szCs w:val="24"/>
          <w:lang w:eastAsia="it-IT"/>
        </w:rPr>
        <w:t xml:space="preserve">un insieme di linee </w:t>
      </w:r>
      <w:r w:rsidR="00C53959" w:rsidRPr="009E3C2B">
        <w:rPr>
          <w:rFonts w:eastAsia="Times New Roman"/>
          <w:sz w:val="24"/>
          <w:szCs w:val="24"/>
          <w:lang w:eastAsia="it-IT"/>
        </w:rPr>
        <w:t xml:space="preserve">che corrispondono ad altrettante parti reali in una specie di “supercontrappunto” che estende in maniera del tutto coerente ciò che aveva fatto </w:t>
      </w:r>
      <w:proofErr w:type="spellStart"/>
      <w:r w:rsidR="00C53959" w:rsidRPr="009E3C2B">
        <w:rPr>
          <w:rFonts w:eastAsia="Times New Roman"/>
          <w:sz w:val="24"/>
          <w:szCs w:val="24"/>
          <w:lang w:eastAsia="it-IT"/>
        </w:rPr>
        <w:t>Ockeghem</w:t>
      </w:r>
      <w:proofErr w:type="spellEnd"/>
      <w:r w:rsidR="00C53959" w:rsidRPr="009E3C2B">
        <w:rPr>
          <w:rFonts w:eastAsia="Times New Roman"/>
          <w:sz w:val="24"/>
          <w:szCs w:val="24"/>
          <w:lang w:eastAsia="it-IT"/>
        </w:rPr>
        <w:t xml:space="preserve"> 500 anni prima. Di questo contrappunto l’ascoltatore percepisce però solamente il suono d’assieme, in contrasto con l’estrema precisione di scrittura per ogni singola parte, e lo percepisce come qualcosa di estremamente mutevole ma in modo continuo, senza chiari momenti di transizione.</w:t>
      </w:r>
      <w:r w:rsidR="005E497E">
        <w:rPr>
          <w:rFonts w:eastAsia="Times New Roman"/>
          <w:sz w:val="24"/>
          <w:szCs w:val="24"/>
          <w:lang w:eastAsia="it-IT"/>
        </w:rPr>
        <w:t xml:space="preserve"> </w:t>
      </w:r>
      <w:r w:rsidR="009B126D">
        <w:rPr>
          <w:rFonts w:eastAsia="Times New Roman"/>
          <w:sz w:val="24"/>
          <w:szCs w:val="24"/>
          <w:lang w:eastAsia="it-IT"/>
        </w:rPr>
        <w:t>La prospettiva spaziale, che è la caratteristica più interessante d</w:t>
      </w:r>
      <w:r w:rsidR="00B44694">
        <w:rPr>
          <w:rFonts w:eastAsia="Times New Roman"/>
          <w:sz w:val="24"/>
          <w:szCs w:val="24"/>
          <w:lang w:eastAsia="it-IT"/>
        </w:rPr>
        <w:t xml:space="preserve">i </w:t>
      </w:r>
      <w:r w:rsidR="00B44694" w:rsidRPr="00B44694">
        <w:rPr>
          <w:rFonts w:eastAsia="Times New Roman"/>
          <w:i/>
          <w:sz w:val="24"/>
          <w:szCs w:val="24"/>
          <w:lang w:eastAsia="it-IT"/>
        </w:rPr>
        <w:t>Lontano</w:t>
      </w:r>
      <w:r w:rsidR="009B126D">
        <w:rPr>
          <w:rFonts w:eastAsia="Times New Roman"/>
          <w:sz w:val="24"/>
          <w:szCs w:val="24"/>
          <w:lang w:eastAsia="it-IT"/>
        </w:rPr>
        <w:t xml:space="preserve"> si sviluppa attraverso dei crescendo e decrescendo, </w:t>
      </w:r>
      <w:r w:rsidR="00123637">
        <w:rPr>
          <w:rFonts w:eastAsia="Times New Roman"/>
          <w:sz w:val="24"/>
          <w:szCs w:val="24"/>
          <w:lang w:eastAsia="it-IT"/>
        </w:rPr>
        <w:t xml:space="preserve">paragonabili all’alternanza tra </w:t>
      </w:r>
      <w:r w:rsidR="009B126D">
        <w:rPr>
          <w:rFonts w:eastAsia="Times New Roman"/>
          <w:sz w:val="24"/>
          <w:szCs w:val="24"/>
          <w:lang w:eastAsia="it-IT"/>
        </w:rPr>
        <w:t>zone oscure e zone luminose</w:t>
      </w:r>
      <w:r w:rsidR="00123637">
        <w:rPr>
          <w:rFonts w:eastAsia="Times New Roman"/>
          <w:sz w:val="24"/>
          <w:szCs w:val="24"/>
          <w:lang w:eastAsia="it-IT"/>
        </w:rPr>
        <w:t xml:space="preserve">. </w:t>
      </w:r>
      <w:r w:rsidR="004D33BF">
        <w:rPr>
          <w:rFonts w:eastAsia="Times New Roman"/>
          <w:sz w:val="24"/>
          <w:szCs w:val="24"/>
          <w:lang w:eastAsia="it-IT"/>
        </w:rPr>
        <w:t xml:space="preserve">In questo processo </w:t>
      </w:r>
      <w:proofErr w:type="spellStart"/>
      <w:r w:rsidR="004D33BF">
        <w:rPr>
          <w:rFonts w:eastAsia="Times New Roman"/>
          <w:sz w:val="24"/>
          <w:szCs w:val="24"/>
          <w:lang w:eastAsia="it-IT"/>
        </w:rPr>
        <w:t>Ligeti</w:t>
      </w:r>
      <w:proofErr w:type="spellEnd"/>
      <w:r w:rsidR="004D33BF">
        <w:rPr>
          <w:rFonts w:eastAsia="Times New Roman"/>
          <w:sz w:val="24"/>
          <w:szCs w:val="24"/>
          <w:lang w:eastAsia="it-IT"/>
        </w:rPr>
        <w:t xml:space="preserve"> </w:t>
      </w:r>
      <w:r w:rsidR="00123637">
        <w:rPr>
          <w:rFonts w:eastAsia="Times New Roman"/>
          <w:sz w:val="24"/>
          <w:szCs w:val="24"/>
          <w:lang w:eastAsia="it-IT"/>
        </w:rPr>
        <w:t>ricorda</w:t>
      </w:r>
      <w:r w:rsidR="004D33BF">
        <w:rPr>
          <w:rFonts w:eastAsia="Times New Roman"/>
          <w:sz w:val="24"/>
          <w:szCs w:val="24"/>
          <w:lang w:eastAsia="it-IT"/>
        </w:rPr>
        <w:t xml:space="preserve"> alcuni luoghi ben noti della letteratura musicale classica in cui si ascoltano eventi sonori che provengono da</w:t>
      </w:r>
      <w:r w:rsidR="000B2986">
        <w:rPr>
          <w:rFonts w:eastAsia="Times New Roman"/>
          <w:sz w:val="24"/>
          <w:szCs w:val="24"/>
          <w:lang w:eastAsia="it-IT"/>
        </w:rPr>
        <w:t xml:space="preserve"> postazioni remote</w:t>
      </w:r>
      <w:r w:rsidR="004D33BF">
        <w:rPr>
          <w:rFonts w:eastAsia="Times New Roman"/>
          <w:sz w:val="24"/>
          <w:szCs w:val="24"/>
          <w:lang w:eastAsia="it-IT"/>
        </w:rPr>
        <w:t xml:space="preserve">: </w:t>
      </w:r>
      <w:proofErr w:type="spellStart"/>
      <w:r w:rsidR="004D33BF">
        <w:rPr>
          <w:rFonts w:eastAsia="Times New Roman"/>
          <w:sz w:val="24"/>
          <w:szCs w:val="24"/>
          <w:lang w:eastAsia="it-IT"/>
        </w:rPr>
        <w:t>Ligeti</w:t>
      </w:r>
      <w:proofErr w:type="spellEnd"/>
      <w:r w:rsidR="004D33BF">
        <w:rPr>
          <w:rFonts w:eastAsia="Times New Roman"/>
          <w:sz w:val="24"/>
          <w:szCs w:val="24"/>
          <w:lang w:eastAsia="it-IT"/>
        </w:rPr>
        <w:t xml:space="preserve"> cita a questo proposito un particolare del finale della </w:t>
      </w:r>
      <w:proofErr w:type="spellStart"/>
      <w:r w:rsidR="004D33BF" w:rsidRPr="00136280">
        <w:rPr>
          <w:rFonts w:eastAsia="Times New Roman"/>
          <w:i/>
          <w:sz w:val="24"/>
          <w:szCs w:val="24"/>
          <w:lang w:eastAsia="it-IT"/>
        </w:rPr>
        <w:t>Symphonie</w:t>
      </w:r>
      <w:proofErr w:type="spellEnd"/>
      <w:r w:rsidR="004D33BF" w:rsidRPr="00136280">
        <w:rPr>
          <w:rFonts w:eastAsia="Times New Roman"/>
          <w:i/>
          <w:sz w:val="24"/>
          <w:szCs w:val="24"/>
          <w:lang w:eastAsia="it-IT"/>
        </w:rPr>
        <w:t xml:space="preserve"> </w:t>
      </w:r>
      <w:proofErr w:type="spellStart"/>
      <w:r w:rsidR="004D33BF" w:rsidRPr="00136280">
        <w:rPr>
          <w:rFonts w:eastAsia="Times New Roman"/>
          <w:i/>
          <w:sz w:val="24"/>
          <w:szCs w:val="24"/>
          <w:lang w:eastAsia="it-IT"/>
        </w:rPr>
        <w:t>fantastique</w:t>
      </w:r>
      <w:proofErr w:type="spellEnd"/>
      <w:r w:rsidR="004D33BF">
        <w:rPr>
          <w:rFonts w:eastAsia="Times New Roman"/>
          <w:sz w:val="24"/>
          <w:szCs w:val="24"/>
          <w:lang w:eastAsia="it-IT"/>
        </w:rPr>
        <w:t xml:space="preserve">  di </w:t>
      </w:r>
      <w:proofErr w:type="spellStart"/>
      <w:r w:rsidR="004D33BF">
        <w:rPr>
          <w:rFonts w:eastAsia="Times New Roman"/>
          <w:sz w:val="24"/>
          <w:szCs w:val="24"/>
          <w:lang w:eastAsia="it-IT"/>
        </w:rPr>
        <w:t>Berlioz</w:t>
      </w:r>
      <w:proofErr w:type="spellEnd"/>
      <w:r w:rsidR="004D33BF">
        <w:rPr>
          <w:rFonts w:eastAsia="Times New Roman"/>
          <w:sz w:val="24"/>
          <w:szCs w:val="24"/>
          <w:lang w:eastAsia="it-IT"/>
        </w:rPr>
        <w:t xml:space="preserve">, o della coda dell’adagio dall’ottava sinfonia di </w:t>
      </w:r>
      <w:proofErr w:type="spellStart"/>
      <w:r w:rsidR="004D33BF">
        <w:rPr>
          <w:rFonts w:eastAsia="Times New Roman"/>
          <w:sz w:val="24"/>
          <w:szCs w:val="24"/>
          <w:lang w:eastAsia="it-IT"/>
        </w:rPr>
        <w:t>Bruckner</w:t>
      </w:r>
      <w:proofErr w:type="spellEnd"/>
      <w:r w:rsidR="004D33BF">
        <w:rPr>
          <w:rFonts w:eastAsia="Times New Roman"/>
          <w:sz w:val="24"/>
          <w:szCs w:val="24"/>
          <w:lang w:eastAsia="it-IT"/>
        </w:rPr>
        <w:t>, ma altri esempi ritornano alla mente, come le fanfare che si odono nel finale della terza “</w:t>
      </w:r>
      <w:proofErr w:type="spellStart"/>
      <w:r w:rsidR="004D33BF">
        <w:rPr>
          <w:rFonts w:eastAsia="Times New Roman"/>
          <w:sz w:val="24"/>
          <w:szCs w:val="24"/>
          <w:lang w:eastAsia="it-IT"/>
        </w:rPr>
        <w:t>Leonora</w:t>
      </w:r>
      <w:proofErr w:type="spellEnd"/>
      <w:r w:rsidR="004D33BF">
        <w:rPr>
          <w:rFonts w:eastAsia="Times New Roman"/>
          <w:sz w:val="24"/>
          <w:szCs w:val="24"/>
          <w:lang w:eastAsia="it-IT"/>
        </w:rPr>
        <w:t xml:space="preserve">” </w:t>
      </w:r>
      <w:proofErr w:type="spellStart"/>
      <w:r w:rsidR="004D33BF">
        <w:rPr>
          <w:rFonts w:eastAsia="Times New Roman"/>
          <w:sz w:val="24"/>
          <w:szCs w:val="24"/>
          <w:lang w:eastAsia="it-IT"/>
        </w:rPr>
        <w:t>beethoveniana</w:t>
      </w:r>
      <w:proofErr w:type="spellEnd"/>
      <w:r w:rsidR="004D33BF">
        <w:rPr>
          <w:rFonts w:eastAsia="Times New Roman"/>
          <w:sz w:val="24"/>
          <w:szCs w:val="24"/>
          <w:lang w:eastAsia="it-IT"/>
        </w:rPr>
        <w:t>.</w:t>
      </w:r>
      <w:r w:rsidRPr="00553612">
        <w:rPr>
          <w:rFonts w:eastAsia="Times New Roman"/>
          <w:sz w:val="24"/>
          <w:szCs w:val="24"/>
          <w:lang w:eastAsia="it-IT"/>
        </w:rPr>
        <w:t xml:space="preserve"> </w:t>
      </w:r>
    </w:p>
    <w:p w:rsidR="0055441D" w:rsidRPr="00CC1B85" w:rsidRDefault="00553612" w:rsidP="0055441D">
      <w:pPr>
        <w:spacing w:line="360" w:lineRule="auto"/>
      </w:pPr>
      <w:r>
        <w:rPr>
          <w:rFonts w:eastAsia="Times New Roman"/>
          <w:sz w:val="24"/>
          <w:szCs w:val="24"/>
          <w:lang w:eastAsia="it-IT"/>
        </w:rPr>
        <w:t xml:space="preserve">  Una analisi tecnica della partitura</w:t>
      </w:r>
      <w:r w:rsidR="00D40F6D">
        <w:rPr>
          <w:rFonts w:eastAsia="Times New Roman"/>
          <w:sz w:val="24"/>
          <w:szCs w:val="24"/>
          <w:lang w:eastAsia="it-IT"/>
        </w:rPr>
        <w:t>, che può scendere a livelli molto complessi,</w:t>
      </w:r>
      <w:r>
        <w:rPr>
          <w:rFonts w:eastAsia="Times New Roman"/>
          <w:sz w:val="24"/>
          <w:szCs w:val="24"/>
          <w:lang w:eastAsia="it-IT"/>
        </w:rPr>
        <w:t xml:space="preserve"> giunge a considerare tre sezioni simili collegate tra loro da due zone di passaggio. Queste tre sezioni sono </w:t>
      </w:r>
      <w:r>
        <w:rPr>
          <w:rFonts w:eastAsia="Times New Roman"/>
          <w:sz w:val="24"/>
          <w:szCs w:val="24"/>
          <w:lang w:eastAsia="it-IT"/>
        </w:rPr>
        <w:lastRenderedPageBreak/>
        <w:t xml:space="preserve">caratterizzate da </w:t>
      </w:r>
      <w:r w:rsidR="00D40F6D">
        <w:rPr>
          <w:rFonts w:eastAsia="Times New Roman"/>
          <w:sz w:val="24"/>
          <w:szCs w:val="24"/>
          <w:lang w:eastAsia="it-IT"/>
        </w:rPr>
        <w:t xml:space="preserve">sequenze di </w:t>
      </w:r>
      <w:r>
        <w:rPr>
          <w:rFonts w:eastAsia="Times New Roman"/>
          <w:sz w:val="24"/>
          <w:szCs w:val="24"/>
          <w:lang w:eastAsia="it-IT"/>
        </w:rPr>
        <w:t>canon</w:t>
      </w:r>
      <w:r w:rsidR="00D40F6D">
        <w:rPr>
          <w:rFonts w:eastAsia="Times New Roman"/>
          <w:sz w:val="24"/>
          <w:szCs w:val="24"/>
          <w:lang w:eastAsia="it-IT"/>
        </w:rPr>
        <w:t>i</w:t>
      </w:r>
      <w:r w:rsidR="00C04378">
        <w:rPr>
          <w:rFonts w:eastAsia="Times New Roman"/>
          <w:sz w:val="24"/>
          <w:szCs w:val="24"/>
          <w:lang w:eastAsia="it-IT"/>
        </w:rPr>
        <w:t xml:space="preserve"> </w:t>
      </w:r>
      <w:r>
        <w:rPr>
          <w:rFonts w:eastAsia="Times New Roman"/>
          <w:sz w:val="24"/>
          <w:szCs w:val="24"/>
          <w:lang w:eastAsia="it-IT"/>
        </w:rPr>
        <w:t>seguit</w:t>
      </w:r>
      <w:r w:rsidR="00D40F6D">
        <w:rPr>
          <w:rFonts w:eastAsia="Times New Roman"/>
          <w:sz w:val="24"/>
          <w:szCs w:val="24"/>
          <w:lang w:eastAsia="it-IT"/>
        </w:rPr>
        <w:t>e</w:t>
      </w:r>
      <w:r>
        <w:rPr>
          <w:rFonts w:eastAsia="Times New Roman"/>
          <w:sz w:val="24"/>
          <w:szCs w:val="24"/>
          <w:lang w:eastAsia="it-IT"/>
        </w:rPr>
        <w:t xml:space="preserve"> </w:t>
      </w:r>
      <w:r w:rsidR="00964B4B">
        <w:rPr>
          <w:rFonts w:eastAsia="Times New Roman"/>
          <w:sz w:val="24"/>
          <w:szCs w:val="24"/>
          <w:lang w:eastAsia="it-IT"/>
        </w:rPr>
        <w:t xml:space="preserve">da </w:t>
      </w:r>
      <w:r w:rsidR="00D40F6D">
        <w:rPr>
          <w:rFonts w:eastAsia="Times New Roman"/>
          <w:sz w:val="24"/>
          <w:szCs w:val="24"/>
          <w:lang w:eastAsia="it-IT"/>
        </w:rPr>
        <w:t>cluster continui</w:t>
      </w:r>
      <w:r>
        <w:rPr>
          <w:rFonts w:eastAsia="Times New Roman"/>
          <w:sz w:val="24"/>
          <w:szCs w:val="24"/>
          <w:lang w:eastAsia="it-IT"/>
        </w:rPr>
        <w:t xml:space="preserve"> di suoni. </w:t>
      </w:r>
      <w:r w:rsidR="00D90B41">
        <w:rPr>
          <w:rFonts w:eastAsia="Times New Roman"/>
          <w:sz w:val="24"/>
          <w:szCs w:val="24"/>
          <w:lang w:eastAsia="it-IT"/>
        </w:rPr>
        <w:t xml:space="preserve"> </w:t>
      </w:r>
      <w:r w:rsidR="00D40F6D">
        <w:rPr>
          <w:rFonts w:eastAsia="Times New Roman"/>
          <w:sz w:val="24"/>
          <w:szCs w:val="24"/>
          <w:lang w:eastAsia="it-IT"/>
        </w:rPr>
        <w:t>A titolo di esempio consideriamo il canone iniziale</w:t>
      </w:r>
      <w:r w:rsidR="00C04378">
        <w:rPr>
          <w:rFonts w:eastAsia="Times New Roman"/>
          <w:sz w:val="24"/>
          <w:szCs w:val="24"/>
          <w:lang w:eastAsia="it-IT"/>
        </w:rPr>
        <w:t xml:space="preserve"> all’unisono (l’imitazione da parte dei vari strumenti ha luogo sulla medesima nota)</w:t>
      </w:r>
      <w:r w:rsidR="00D40F6D">
        <w:rPr>
          <w:rFonts w:eastAsia="Times New Roman"/>
          <w:sz w:val="24"/>
          <w:szCs w:val="24"/>
          <w:lang w:eastAsia="it-IT"/>
        </w:rPr>
        <w:t>:</w:t>
      </w:r>
      <w:r w:rsidR="00D40F6D" w:rsidRPr="00D40F6D">
        <w:rPr>
          <w:rFonts w:eastAsia="Times New Roman"/>
          <w:sz w:val="24"/>
          <w:szCs w:val="24"/>
          <w:lang w:eastAsia="it-IT"/>
        </w:rPr>
        <w:t xml:space="preserve"> </w:t>
      </w:r>
      <w:r w:rsidR="00D40F6D">
        <w:rPr>
          <w:rFonts w:eastAsia="Times New Roman"/>
          <w:sz w:val="24"/>
          <w:szCs w:val="24"/>
          <w:lang w:eastAsia="it-IT"/>
        </w:rPr>
        <w:t xml:space="preserve">sopra un </w:t>
      </w:r>
      <w:proofErr w:type="spellStart"/>
      <w:r w:rsidR="00D40F6D">
        <w:rPr>
          <w:rFonts w:eastAsia="Times New Roman"/>
          <w:sz w:val="24"/>
          <w:szCs w:val="24"/>
          <w:lang w:eastAsia="it-IT"/>
        </w:rPr>
        <w:t>bicordo</w:t>
      </w:r>
      <w:proofErr w:type="spellEnd"/>
      <w:r w:rsidR="00D40F6D">
        <w:rPr>
          <w:rFonts w:eastAsia="Times New Roman"/>
          <w:sz w:val="24"/>
          <w:szCs w:val="24"/>
          <w:lang w:eastAsia="it-IT"/>
        </w:rPr>
        <w:t xml:space="preserve"> dei violoncelli, un la bemolle intonato dal primo flauto viene ripetuto per sei battute da tutti gli altri strumenti a un intervallo di distanza ciascuno, ma con durate e attacchi leggermente differenti. Il livello di complessità dei canoni aumenta progressivamente nelle tre sezioni: </w:t>
      </w:r>
      <w:r w:rsidR="00CE7329">
        <w:rPr>
          <w:rFonts w:eastAsia="Times New Roman"/>
          <w:sz w:val="24"/>
          <w:szCs w:val="24"/>
          <w:lang w:eastAsia="it-IT"/>
        </w:rPr>
        <w:t xml:space="preserve">variano le altezze delle note, </w:t>
      </w:r>
      <w:r w:rsidR="00964B4B">
        <w:rPr>
          <w:rFonts w:eastAsia="Times New Roman"/>
          <w:sz w:val="24"/>
          <w:szCs w:val="24"/>
          <w:lang w:eastAsia="it-IT"/>
        </w:rPr>
        <w:t xml:space="preserve">gli intervalli di sonorità vanno dal </w:t>
      </w:r>
      <w:proofErr w:type="spellStart"/>
      <w:r w:rsidR="00964B4B" w:rsidRPr="00575248">
        <w:rPr>
          <w:rFonts w:eastAsia="Times New Roman"/>
          <w:b/>
          <w:i/>
          <w:sz w:val="24"/>
          <w:szCs w:val="24"/>
          <w:lang w:eastAsia="it-IT"/>
        </w:rPr>
        <w:t>pppp</w:t>
      </w:r>
      <w:proofErr w:type="spellEnd"/>
      <w:r w:rsidR="00964B4B">
        <w:rPr>
          <w:rFonts w:eastAsia="Times New Roman"/>
          <w:sz w:val="24"/>
          <w:szCs w:val="24"/>
          <w:lang w:eastAsia="it-IT"/>
        </w:rPr>
        <w:t xml:space="preserve"> al </w:t>
      </w:r>
      <w:proofErr w:type="spellStart"/>
      <w:r w:rsidR="00261326" w:rsidRPr="00261326">
        <w:rPr>
          <w:rFonts w:eastAsia="Times New Roman"/>
          <w:b/>
          <w:i/>
          <w:sz w:val="24"/>
          <w:szCs w:val="24"/>
          <w:lang w:eastAsia="it-IT"/>
        </w:rPr>
        <w:t>ffff</w:t>
      </w:r>
      <w:proofErr w:type="spellEnd"/>
      <w:r w:rsidR="00964B4B">
        <w:rPr>
          <w:rFonts w:eastAsia="Times New Roman"/>
          <w:sz w:val="24"/>
          <w:szCs w:val="24"/>
          <w:lang w:eastAsia="it-IT"/>
        </w:rPr>
        <w:t xml:space="preserve"> </w:t>
      </w:r>
      <w:r w:rsidR="00964B4B">
        <w:rPr>
          <w:rFonts w:eastAsia="Times New Roman"/>
          <w:i/>
          <w:sz w:val="24"/>
          <w:szCs w:val="24"/>
          <w:lang w:eastAsia="it-IT"/>
        </w:rPr>
        <w:t>,</w:t>
      </w:r>
      <w:r w:rsidR="00964B4B">
        <w:rPr>
          <w:rFonts w:eastAsia="Times New Roman"/>
          <w:sz w:val="24"/>
          <w:szCs w:val="24"/>
          <w:lang w:eastAsia="it-IT"/>
        </w:rPr>
        <w:t xml:space="preserve"> </w:t>
      </w:r>
      <w:r w:rsidR="0055441D">
        <w:rPr>
          <w:rFonts w:eastAsia="Times New Roman"/>
          <w:sz w:val="24"/>
          <w:szCs w:val="24"/>
          <w:lang w:eastAsia="it-IT"/>
        </w:rPr>
        <w:t xml:space="preserve">vengono impiegati gli artifici dell’aumento e della diminuzione, </w:t>
      </w:r>
      <w:r w:rsidR="00D40F6D">
        <w:rPr>
          <w:rFonts w:eastAsia="Times New Roman"/>
          <w:sz w:val="24"/>
          <w:szCs w:val="24"/>
          <w:lang w:eastAsia="it-IT"/>
        </w:rPr>
        <w:t xml:space="preserve">l’ordito diventa sempre più irriconoscibile e lascia il posto alla percezione di masse sonore che a tratti ricordano quelle di un organo (un timbro orchestrale “un poco </w:t>
      </w:r>
      <w:proofErr w:type="spellStart"/>
      <w:r w:rsidR="00D40F6D">
        <w:rPr>
          <w:rFonts w:eastAsia="Times New Roman"/>
          <w:sz w:val="24"/>
          <w:szCs w:val="24"/>
          <w:lang w:eastAsia="it-IT"/>
        </w:rPr>
        <w:t>bruckneriano</w:t>
      </w:r>
      <w:proofErr w:type="spellEnd"/>
      <w:r w:rsidR="00D40F6D">
        <w:rPr>
          <w:rFonts w:eastAsia="Times New Roman"/>
          <w:sz w:val="24"/>
          <w:szCs w:val="24"/>
          <w:lang w:eastAsia="it-IT"/>
        </w:rPr>
        <w:t xml:space="preserve">” secondo </w:t>
      </w:r>
      <w:r w:rsidR="00CC1B85">
        <w:rPr>
          <w:rFonts w:eastAsia="Times New Roman"/>
          <w:sz w:val="24"/>
          <w:szCs w:val="24"/>
          <w:lang w:eastAsia="it-IT"/>
        </w:rPr>
        <w:t>il commento</w:t>
      </w:r>
      <w:r w:rsidR="00D40F6D">
        <w:rPr>
          <w:rFonts w:eastAsia="Times New Roman"/>
          <w:sz w:val="24"/>
          <w:szCs w:val="24"/>
          <w:lang w:eastAsia="it-IT"/>
        </w:rPr>
        <w:t xml:space="preserve"> dell’autore).  Vi è all’inizio un’unica indicazione di </w:t>
      </w:r>
      <w:r w:rsidR="00D40F6D" w:rsidRPr="00F14ACA">
        <w:rPr>
          <w:rFonts w:eastAsia="Times New Roman"/>
          <w:i/>
          <w:sz w:val="24"/>
          <w:szCs w:val="24"/>
          <w:lang w:eastAsia="it-IT"/>
        </w:rPr>
        <w:t>Sostenuto espressivo</w:t>
      </w:r>
      <w:r w:rsidR="00D40F6D">
        <w:rPr>
          <w:rFonts w:eastAsia="Times New Roman"/>
          <w:sz w:val="24"/>
          <w:szCs w:val="24"/>
          <w:lang w:eastAsia="it-IT"/>
        </w:rPr>
        <w:t xml:space="preserve"> e una di metronomo relativamente  generica per la quale l’autore ammette deviazioni : “Il pezzo deve essere eseguito con grande espressione; a parte i rallentando e gli accelerando indicati sono possibili altre fluttuazioni di tempo”.</w:t>
      </w:r>
      <w:r w:rsidR="00964B4B">
        <w:rPr>
          <w:rFonts w:eastAsia="Times New Roman"/>
          <w:sz w:val="24"/>
          <w:szCs w:val="24"/>
          <w:lang w:eastAsia="it-IT"/>
        </w:rPr>
        <w:t xml:space="preserve"> </w:t>
      </w:r>
      <w:r w:rsidR="00D40F6D">
        <w:rPr>
          <w:rFonts w:eastAsia="Times New Roman"/>
          <w:sz w:val="24"/>
          <w:szCs w:val="24"/>
          <w:lang w:eastAsia="it-IT"/>
        </w:rPr>
        <w:t xml:space="preserve"> </w:t>
      </w:r>
      <w:r w:rsidR="004D33BF">
        <w:rPr>
          <w:rFonts w:eastAsia="Times New Roman"/>
          <w:sz w:val="24"/>
          <w:szCs w:val="24"/>
          <w:lang w:eastAsia="it-IT"/>
        </w:rPr>
        <w:t xml:space="preserve">“Costruisco i mie spazi sonori – precisa </w:t>
      </w:r>
      <w:r w:rsidR="00D40F6D">
        <w:rPr>
          <w:rFonts w:eastAsia="Times New Roman"/>
          <w:sz w:val="24"/>
          <w:szCs w:val="24"/>
          <w:lang w:eastAsia="it-IT"/>
        </w:rPr>
        <w:t xml:space="preserve">ancora </w:t>
      </w:r>
      <w:proofErr w:type="spellStart"/>
      <w:r w:rsidR="004D33BF">
        <w:rPr>
          <w:rFonts w:eastAsia="Times New Roman"/>
          <w:sz w:val="24"/>
          <w:szCs w:val="24"/>
          <w:lang w:eastAsia="it-IT"/>
        </w:rPr>
        <w:t>Ligeti</w:t>
      </w:r>
      <w:proofErr w:type="spellEnd"/>
      <w:r w:rsidR="004D33BF">
        <w:rPr>
          <w:rFonts w:eastAsia="Times New Roman"/>
          <w:sz w:val="24"/>
          <w:szCs w:val="24"/>
          <w:lang w:eastAsia="it-IT"/>
        </w:rPr>
        <w:t xml:space="preserve"> – come dei tessuti, come i fili della tela di un ragno. La tela rappresenta la totalità e i fili gli elementi di base. Il Canone offre la possibilità di comporre una tela di fili melodici secondo regole ben definite</w:t>
      </w:r>
      <w:r w:rsidR="0055441D">
        <w:rPr>
          <w:rFonts w:eastAsia="Times New Roman"/>
          <w:sz w:val="24"/>
          <w:szCs w:val="24"/>
          <w:lang w:eastAsia="it-IT"/>
        </w:rPr>
        <w:t xml:space="preserve"> … Ciò che è scritto è polifonia, ciò che viene percepito è armonia</w:t>
      </w:r>
      <w:r w:rsidR="00CE7329">
        <w:rPr>
          <w:rFonts w:eastAsia="Times New Roman"/>
          <w:sz w:val="24"/>
          <w:szCs w:val="24"/>
          <w:lang w:eastAsia="it-IT"/>
        </w:rPr>
        <w:t>”.</w:t>
      </w:r>
      <w:r w:rsidR="0055441D">
        <w:rPr>
          <w:rFonts w:eastAsia="Times New Roman"/>
          <w:sz w:val="24"/>
          <w:szCs w:val="24"/>
          <w:lang w:eastAsia="it-IT"/>
        </w:rPr>
        <w:t xml:space="preserve"> </w:t>
      </w:r>
    </w:p>
    <w:p w:rsidR="007F45EA" w:rsidRPr="00BB47B3" w:rsidRDefault="007F45EA" w:rsidP="00CC3142"/>
    <w:p w:rsidR="00CC3142" w:rsidRDefault="00CC3142"/>
    <w:p w:rsidR="0055441D" w:rsidRPr="004A0FB6" w:rsidRDefault="0055441D" w:rsidP="0055441D">
      <w:pPr>
        <w:rPr>
          <w:rFonts w:eastAsia="Times New Roman"/>
          <w:sz w:val="24"/>
          <w:szCs w:val="24"/>
          <w:lang w:val="en-US" w:eastAsia="it-IT"/>
        </w:rPr>
      </w:pPr>
      <w:r w:rsidRPr="004A0FB6">
        <w:rPr>
          <w:rFonts w:eastAsia="Times New Roman"/>
          <w:sz w:val="24"/>
          <w:szCs w:val="24"/>
          <w:lang w:val="en-US" w:eastAsia="it-IT"/>
        </w:rPr>
        <w:t xml:space="preserve">Edgar </w:t>
      </w:r>
      <w:proofErr w:type="spellStart"/>
      <w:r w:rsidRPr="004A0FB6">
        <w:rPr>
          <w:rFonts w:eastAsia="Times New Roman"/>
          <w:sz w:val="24"/>
          <w:szCs w:val="24"/>
          <w:lang w:val="en-US" w:eastAsia="it-IT"/>
        </w:rPr>
        <w:t>Varése</w:t>
      </w:r>
      <w:proofErr w:type="spellEnd"/>
      <w:r w:rsidRPr="004A0FB6">
        <w:rPr>
          <w:rFonts w:eastAsia="Times New Roman"/>
          <w:sz w:val="24"/>
          <w:szCs w:val="24"/>
          <w:lang w:val="en-US" w:eastAsia="it-IT"/>
        </w:rPr>
        <w:t xml:space="preserve"> </w:t>
      </w:r>
      <w:r w:rsidRPr="004A0FB6">
        <w:rPr>
          <w:rFonts w:eastAsia="Times New Roman"/>
          <w:sz w:val="24"/>
          <w:szCs w:val="24"/>
          <w:lang w:val="en-US" w:eastAsia="it-IT"/>
        </w:rPr>
        <w:cr/>
        <w:t>(</w:t>
      </w:r>
      <w:proofErr w:type="spellStart"/>
      <w:r w:rsidR="00CC1B85" w:rsidRPr="004A0FB6">
        <w:rPr>
          <w:rFonts w:eastAsia="Times New Roman"/>
          <w:sz w:val="24"/>
          <w:szCs w:val="24"/>
          <w:lang w:val="en-US" w:eastAsia="it-IT"/>
        </w:rPr>
        <w:t>Parigi</w:t>
      </w:r>
      <w:proofErr w:type="spellEnd"/>
      <w:r w:rsidRPr="004A0FB6">
        <w:rPr>
          <w:rFonts w:eastAsia="Times New Roman"/>
          <w:sz w:val="24"/>
          <w:szCs w:val="24"/>
          <w:lang w:val="en-US" w:eastAsia="it-IT"/>
        </w:rPr>
        <w:t>, 1</w:t>
      </w:r>
      <w:r w:rsidR="00CC1B85" w:rsidRPr="004A0FB6">
        <w:rPr>
          <w:rFonts w:eastAsia="Times New Roman"/>
          <w:sz w:val="24"/>
          <w:szCs w:val="24"/>
          <w:lang w:val="en-US" w:eastAsia="it-IT"/>
        </w:rPr>
        <w:t>883</w:t>
      </w:r>
      <w:r w:rsidRPr="004A0FB6">
        <w:rPr>
          <w:rFonts w:eastAsia="Times New Roman"/>
          <w:sz w:val="24"/>
          <w:szCs w:val="24"/>
          <w:lang w:val="en-US" w:eastAsia="it-IT"/>
        </w:rPr>
        <w:t xml:space="preserve"> – </w:t>
      </w:r>
      <w:r w:rsidR="00CC1B85" w:rsidRPr="004A0FB6">
        <w:rPr>
          <w:rFonts w:eastAsia="Times New Roman"/>
          <w:sz w:val="24"/>
          <w:szCs w:val="24"/>
          <w:lang w:val="en-US" w:eastAsia="it-IT"/>
        </w:rPr>
        <w:t>New York</w:t>
      </w:r>
      <w:r w:rsidRPr="004A0FB6">
        <w:rPr>
          <w:rFonts w:eastAsia="Times New Roman"/>
          <w:sz w:val="24"/>
          <w:szCs w:val="24"/>
          <w:lang w:val="en-US" w:eastAsia="it-IT"/>
        </w:rPr>
        <w:t xml:space="preserve">, </w:t>
      </w:r>
      <w:r w:rsidR="00CC1B85" w:rsidRPr="004A0FB6">
        <w:rPr>
          <w:rFonts w:eastAsia="Times New Roman"/>
          <w:sz w:val="24"/>
          <w:szCs w:val="24"/>
          <w:lang w:val="en-US" w:eastAsia="it-IT"/>
        </w:rPr>
        <w:t>1965</w:t>
      </w:r>
      <w:r w:rsidRPr="004A0FB6">
        <w:rPr>
          <w:rFonts w:eastAsia="Times New Roman"/>
          <w:sz w:val="24"/>
          <w:szCs w:val="24"/>
          <w:lang w:val="en-US" w:eastAsia="it-IT"/>
        </w:rPr>
        <w:t>)</w:t>
      </w:r>
      <w:r w:rsidRPr="004A0FB6">
        <w:rPr>
          <w:rFonts w:eastAsia="Times New Roman"/>
          <w:sz w:val="24"/>
          <w:szCs w:val="24"/>
          <w:lang w:val="en-US" w:eastAsia="it-IT"/>
        </w:rPr>
        <w:cr/>
      </w:r>
    </w:p>
    <w:p w:rsidR="0055441D" w:rsidRPr="00261288" w:rsidRDefault="00CC1B85" w:rsidP="0055441D">
      <w:pPr>
        <w:rPr>
          <w:rFonts w:eastAsia="Times New Roman"/>
          <w:sz w:val="24"/>
          <w:szCs w:val="24"/>
          <w:lang w:eastAsia="it-IT"/>
        </w:rPr>
      </w:pPr>
      <w:proofErr w:type="spellStart"/>
      <w:r w:rsidRPr="00261288">
        <w:rPr>
          <w:rFonts w:eastAsia="Times New Roman"/>
          <w:sz w:val="24"/>
          <w:szCs w:val="24"/>
          <w:lang w:eastAsia="it-IT"/>
        </w:rPr>
        <w:t>Ameriques</w:t>
      </w:r>
      <w:proofErr w:type="spellEnd"/>
      <w:r w:rsidR="000660E3" w:rsidRPr="00261288">
        <w:rPr>
          <w:rFonts w:eastAsia="Times New Roman"/>
          <w:sz w:val="24"/>
          <w:szCs w:val="24"/>
          <w:lang w:eastAsia="it-IT"/>
        </w:rPr>
        <w:t xml:space="preserve"> (versione 1927)</w:t>
      </w:r>
    </w:p>
    <w:p w:rsidR="0055441D" w:rsidRPr="00261288" w:rsidRDefault="0055441D" w:rsidP="0055441D">
      <w:pPr>
        <w:rPr>
          <w:rFonts w:eastAsia="Times New Roman"/>
          <w:sz w:val="24"/>
          <w:szCs w:val="24"/>
          <w:lang w:eastAsia="it-IT"/>
        </w:rPr>
      </w:pPr>
    </w:p>
    <w:p w:rsidR="0055441D" w:rsidRPr="00261288" w:rsidRDefault="0055441D" w:rsidP="0055441D">
      <w:pPr>
        <w:rPr>
          <w:rFonts w:eastAsia="Times New Roman"/>
          <w:sz w:val="24"/>
          <w:szCs w:val="24"/>
          <w:lang w:eastAsia="it-IT"/>
        </w:rPr>
      </w:pPr>
      <w:r w:rsidRPr="00261288">
        <w:rPr>
          <w:rFonts w:eastAsia="Times New Roman"/>
          <w:sz w:val="24"/>
          <w:szCs w:val="24"/>
          <w:lang w:eastAsia="it-IT"/>
        </w:rPr>
        <w:t xml:space="preserve">Organico : </w:t>
      </w:r>
      <w:r w:rsidR="00261288" w:rsidRPr="00261288">
        <w:rPr>
          <w:rFonts w:eastAsia="Times New Roman"/>
          <w:sz w:val="24"/>
          <w:szCs w:val="24"/>
          <w:lang w:eastAsia="it-IT"/>
        </w:rPr>
        <w:t>5</w:t>
      </w:r>
      <w:r w:rsidRPr="00261288">
        <w:rPr>
          <w:rFonts w:eastAsia="Times New Roman"/>
          <w:sz w:val="24"/>
          <w:szCs w:val="24"/>
          <w:lang w:eastAsia="it-IT"/>
        </w:rPr>
        <w:t xml:space="preserve"> flauti, </w:t>
      </w:r>
      <w:r w:rsidR="00261288" w:rsidRPr="00261288">
        <w:rPr>
          <w:rFonts w:eastAsia="Times New Roman"/>
          <w:sz w:val="24"/>
          <w:szCs w:val="24"/>
          <w:lang w:eastAsia="it-IT"/>
        </w:rPr>
        <w:t>5</w:t>
      </w:r>
      <w:r w:rsidRPr="00261288">
        <w:rPr>
          <w:rFonts w:eastAsia="Times New Roman"/>
          <w:sz w:val="24"/>
          <w:szCs w:val="24"/>
          <w:lang w:eastAsia="it-IT"/>
        </w:rPr>
        <w:t xml:space="preserve"> oboi</w:t>
      </w:r>
      <w:r w:rsidR="00261288" w:rsidRPr="00261288">
        <w:rPr>
          <w:rFonts w:eastAsia="Times New Roman"/>
          <w:sz w:val="24"/>
          <w:szCs w:val="24"/>
          <w:lang w:eastAsia="it-IT"/>
        </w:rPr>
        <w:t xml:space="preserve"> (con l’</w:t>
      </w:r>
      <w:proofErr w:type="spellStart"/>
      <w:r w:rsidR="00C93379" w:rsidRPr="00261288">
        <w:rPr>
          <w:rFonts w:eastAsia="Times New Roman"/>
          <w:sz w:val="24"/>
          <w:szCs w:val="24"/>
          <w:lang w:eastAsia="it-IT"/>
        </w:rPr>
        <w:t>Heckelphone</w:t>
      </w:r>
      <w:proofErr w:type="spellEnd"/>
      <w:r w:rsidR="00261288" w:rsidRPr="00261288">
        <w:rPr>
          <w:rFonts w:eastAsia="Times New Roman"/>
          <w:sz w:val="24"/>
          <w:szCs w:val="24"/>
          <w:lang w:eastAsia="it-IT"/>
        </w:rPr>
        <w:t>)</w:t>
      </w:r>
      <w:r w:rsidR="00C93379" w:rsidRPr="00261288">
        <w:rPr>
          <w:rFonts w:eastAsia="Times New Roman"/>
          <w:sz w:val="24"/>
          <w:szCs w:val="24"/>
          <w:lang w:eastAsia="it-IT"/>
        </w:rPr>
        <w:t>, 5</w:t>
      </w:r>
      <w:r w:rsidRPr="00261288">
        <w:rPr>
          <w:rFonts w:eastAsia="Times New Roman"/>
          <w:sz w:val="24"/>
          <w:szCs w:val="24"/>
          <w:lang w:eastAsia="it-IT"/>
        </w:rPr>
        <w:t xml:space="preserve"> clarinetti, 3 fagotti, </w:t>
      </w:r>
      <w:r w:rsidR="00C93379" w:rsidRPr="00261288">
        <w:rPr>
          <w:rFonts w:eastAsia="Times New Roman"/>
          <w:sz w:val="24"/>
          <w:szCs w:val="24"/>
          <w:lang w:eastAsia="it-IT"/>
        </w:rPr>
        <w:t xml:space="preserve">2 </w:t>
      </w:r>
      <w:r w:rsidRPr="00261288">
        <w:rPr>
          <w:rFonts w:eastAsia="Times New Roman"/>
          <w:sz w:val="24"/>
          <w:szCs w:val="24"/>
          <w:lang w:eastAsia="it-IT"/>
        </w:rPr>
        <w:t>controfagott</w:t>
      </w:r>
      <w:r w:rsidR="00C93379" w:rsidRPr="00261288">
        <w:rPr>
          <w:rFonts w:eastAsia="Times New Roman"/>
          <w:sz w:val="24"/>
          <w:szCs w:val="24"/>
          <w:lang w:eastAsia="it-IT"/>
        </w:rPr>
        <w:t>i, 8 corni, 6</w:t>
      </w:r>
      <w:r w:rsidRPr="00261288">
        <w:rPr>
          <w:rFonts w:eastAsia="Times New Roman"/>
          <w:sz w:val="24"/>
          <w:szCs w:val="24"/>
          <w:lang w:eastAsia="it-IT"/>
        </w:rPr>
        <w:t xml:space="preserve"> t</w:t>
      </w:r>
      <w:r w:rsidR="00C93379" w:rsidRPr="00261288">
        <w:rPr>
          <w:rFonts w:eastAsia="Times New Roman"/>
          <w:sz w:val="24"/>
          <w:szCs w:val="24"/>
          <w:lang w:eastAsia="it-IT"/>
        </w:rPr>
        <w:t xml:space="preserve">rombe, </w:t>
      </w:r>
      <w:r w:rsidR="004F514D">
        <w:rPr>
          <w:rFonts w:eastAsia="Times New Roman"/>
          <w:sz w:val="24"/>
          <w:szCs w:val="24"/>
          <w:lang w:eastAsia="it-IT"/>
        </w:rPr>
        <w:t>5</w:t>
      </w:r>
      <w:r w:rsidRPr="00261288">
        <w:rPr>
          <w:rFonts w:eastAsia="Times New Roman"/>
          <w:sz w:val="24"/>
          <w:szCs w:val="24"/>
          <w:lang w:eastAsia="it-IT"/>
        </w:rPr>
        <w:t xml:space="preserve"> tromboni, </w:t>
      </w:r>
      <w:r w:rsidR="00C93379" w:rsidRPr="00261288">
        <w:rPr>
          <w:rFonts w:eastAsia="Times New Roman"/>
          <w:sz w:val="24"/>
          <w:szCs w:val="24"/>
          <w:lang w:eastAsia="it-IT"/>
        </w:rPr>
        <w:t>2 tube</w:t>
      </w:r>
      <w:r w:rsidRPr="00261288">
        <w:rPr>
          <w:rFonts w:eastAsia="Times New Roman"/>
          <w:sz w:val="24"/>
          <w:szCs w:val="24"/>
          <w:lang w:eastAsia="it-IT"/>
        </w:rPr>
        <w:t xml:space="preserve">, </w:t>
      </w:r>
      <w:r w:rsidR="00C93379" w:rsidRPr="00261288">
        <w:rPr>
          <w:rFonts w:eastAsia="Times New Roman"/>
          <w:sz w:val="24"/>
          <w:szCs w:val="24"/>
          <w:lang w:eastAsia="it-IT"/>
        </w:rPr>
        <w:t>2 arpe, timpani, percussioni</w:t>
      </w:r>
      <w:r w:rsidR="00EA6C37">
        <w:rPr>
          <w:rFonts w:eastAsia="Times New Roman"/>
          <w:sz w:val="24"/>
          <w:szCs w:val="24"/>
          <w:lang w:eastAsia="it-IT"/>
        </w:rPr>
        <w:t xml:space="preserve"> (9 esecutori)</w:t>
      </w:r>
      <w:r w:rsidR="00C93379" w:rsidRPr="00261288">
        <w:rPr>
          <w:rFonts w:eastAsia="Times New Roman"/>
          <w:sz w:val="24"/>
          <w:szCs w:val="24"/>
          <w:lang w:eastAsia="it-IT"/>
        </w:rPr>
        <w:t xml:space="preserve">, </w:t>
      </w:r>
      <w:r w:rsidRPr="00261288">
        <w:rPr>
          <w:rFonts w:eastAsia="Times New Roman"/>
          <w:sz w:val="24"/>
          <w:szCs w:val="24"/>
          <w:lang w:eastAsia="it-IT"/>
        </w:rPr>
        <w:t>archi</w:t>
      </w:r>
    </w:p>
    <w:p w:rsidR="0055441D" w:rsidRPr="00261288" w:rsidRDefault="0055441D" w:rsidP="0055441D">
      <w:pPr>
        <w:rPr>
          <w:rFonts w:eastAsia="Times New Roman"/>
          <w:sz w:val="24"/>
          <w:szCs w:val="24"/>
          <w:lang w:eastAsia="it-IT"/>
        </w:rPr>
      </w:pPr>
    </w:p>
    <w:p w:rsidR="0055441D" w:rsidRPr="005D0F48" w:rsidRDefault="0055441D" w:rsidP="0055441D">
      <w:pPr>
        <w:rPr>
          <w:rFonts w:eastAsia="Times New Roman"/>
          <w:sz w:val="24"/>
          <w:szCs w:val="24"/>
          <w:lang w:eastAsia="it-IT"/>
        </w:rPr>
      </w:pPr>
      <w:r w:rsidRPr="005D0F48">
        <w:rPr>
          <w:rFonts w:eastAsia="Times New Roman"/>
          <w:sz w:val="24"/>
          <w:szCs w:val="24"/>
          <w:lang w:eastAsia="it-IT"/>
        </w:rPr>
        <w:t>Prima esecuzione</w:t>
      </w:r>
      <w:r w:rsidR="000660E3" w:rsidRPr="005D0F48">
        <w:rPr>
          <w:rFonts w:eastAsia="Times New Roman"/>
          <w:sz w:val="24"/>
          <w:szCs w:val="24"/>
          <w:lang w:eastAsia="it-IT"/>
        </w:rPr>
        <w:t xml:space="preserve"> della prima versione</w:t>
      </w:r>
      <w:r w:rsidRPr="005D0F48">
        <w:rPr>
          <w:rFonts w:eastAsia="Times New Roman"/>
          <w:sz w:val="24"/>
          <w:szCs w:val="24"/>
          <w:lang w:eastAsia="it-IT"/>
        </w:rPr>
        <w:t xml:space="preserve">: </w:t>
      </w:r>
      <w:r w:rsidR="000660E3" w:rsidRPr="005D0F48">
        <w:rPr>
          <w:rFonts w:eastAsia="Times New Roman"/>
          <w:sz w:val="24"/>
          <w:szCs w:val="24"/>
          <w:lang w:eastAsia="it-IT"/>
        </w:rPr>
        <w:t xml:space="preserve">Philadelphia, </w:t>
      </w:r>
      <w:r w:rsidR="00C93379" w:rsidRPr="005D0F48">
        <w:rPr>
          <w:rFonts w:eastAsia="Times New Roman"/>
          <w:sz w:val="24"/>
          <w:szCs w:val="24"/>
          <w:lang w:eastAsia="it-IT"/>
        </w:rPr>
        <w:t>9 Aprile 1926</w:t>
      </w:r>
    </w:p>
    <w:p w:rsidR="0055441D" w:rsidRPr="005D0F48" w:rsidRDefault="00C93379" w:rsidP="0055441D">
      <w:pPr>
        <w:rPr>
          <w:rFonts w:eastAsia="Times New Roman"/>
          <w:sz w:val="24"/>
          <w:szCs w:val="24"/>
          <w:lang w:eastAsia="it-IT"/>
        </w:rPr>
      </w:pPr>
      <w:r w:rsidRPr="005D0F48">
        <w:rPr>
          <w:rFonts w:eastAsia="Times New Roman"/>
          <w:sz w:val="24"/>
          <w:szCs w:val="24"/>
          <w:lang w:eastAsia="it-IT"/>
        </w:rPr>
        <w:t>Philadelphia Orchestra</w:t>
      </w:r>
    </w:p>
    <w:p w:rsidR="0055441D" w:rsidRPr="005D0F48" w:rsidRDefault="0055441D" w:rsidP="0055441D">
      <w:pPr>
        <w:rPr>
          <w:rFonts w:eastAsia="Times New Roman"/>
          <w:sz w:val="24"/>
          <w:szCs w:val="24"/>
          <w:lang w:eastAsia="it-IT"/>
        </w:rPr>
      </w:pPr>
      <w:r w:rsidRPr="005D0F48">
        <w:rPr>
          <w:rFonts w:eastAsia="Times New Roman"/>
          <w:sz w:val="24"/>
          <w:szCs w:val="24"/>
          <w:lang w:eastAsia="it-IT"/>
        </w:rPr>
        <w:t xml:space="preserve">Direttore : </w:t>
      </w:r>
      <w:r w:rsidR="00C93379" w:rsidRPr="005D0F48">
        <w:rPr>
          <w:rFonts w:eastAsia="Times New Roman"/>
          <w:sz w:val="24"/>
          <w:szCs w:val="24"/>
          <w:lang w:eastAsia="it-IT"/>
        </w:rPr>
        <w:t xml:space="preserve">Leopold </w:t>
      </w:r>
      <w:proofErr w:type="spellStart"/>
      <w:r w:rsidR="00C93379" w:rsidRPr="005D0F48">
        <w:rPr>
          <w:rFonts w:eastAsia="Times New Roman"/>
          <w:sz w:val="24"/>
          <w:szCs w:val="24"/>
          <w:lang w:eastAsia="it-IT"/>
        </w:rPr>
        <w:t>Stokowski</w:t>
      </w:r>
      <w:proofErr w:type="spellEnd"/>
    </w:p>
    <w:p w:rsidR="0055441D" w:rsidRPr="005D0F48" w:rsidRDefault="0055441D" w:rsidP="0055441D">
      <w:pPr>
        <w:rPr>
          <w:rFonts w:eastAsia="Times New Roman"/>
          <w:sz w:val="24"/>
          <w:szCs w:val="24"/>
          <w:lang w:eastAsia="it-IT"/>
        </w:rPr>
      </w:pPr>
    </w:p>
    <w:p w:rsidR="00A700E8" w:rsidRPr="005D0F48" w:rsidRDefault="000660E3">
      <w:pPr>
        <w:rPr>
          <w:rFonts w:eastAsia="Times New Roman"/>
          <w:sz w:val="24"/>
          <w:szCs w:val="24"/>
          <w:lang w:eastAsia="it-IT"/>
        </w:rPr>
      </w:pPr>
      <w:r w:rsidRPr="005D0F48">
        <w:rPr>
          <w:rFonts w:eastAsia="Times New Roman"/>
          <w:sz w:val="24"/>
          <w:szCs w:val="24"/>
          <w:lang w:eastAsia="it-IT"/>
        </w:rPr>
        <w:t>Prima esecuzione della versione riveduta: Parigi, 30 Maggio 1929</w:t>
      </w:r>
    </w:p>
    <w:p w:rsidR="000660E3" w:rsidRPr="001F43CF" w:rsidRDefault="000660E3" w:rsidP="000660E3">
      <w:pPr>
        <w:rPr>
          <w:rFonts w:eastAsia="Times New Roman"/>
          <w:sz w:val="24"/>
          <w:szCs w:val="24"/>
          <w:lang w:eastAsia="it-IT"/>
        </w:rPr>
      </w:pPr>
      <w:r w:rsidRPr="001F43CF">
        <w:rPr>
          <w:rFonts w:eastAsia="Times New Roman"/>
          <w:sz w:val="24"/>
          <w:szCs w:val="24"/>
          <w:lang w:eastAsia="it-IT"/>
        </w:rPr>
        <w:t xml:space="preserve">Orchestre </w:t>
      </w:r>
      <w:proofErr w:type="spellStart"/>
      <w:r w:rsidRPr="001F43CF">
        <w:rPr>
          <w:rFonts w:eastAsia="Times New Roman"/>
          <w:sz w:val="24"/>
          <w:szCs w:val="24"/>
          <w:lang w:eastAsia="it-IT"/>
        </w:rPr>
        <w:t>des</w:t>
      </w:r>
      <w:proofErr w:type="spellEnd"/>
      <w:r w:rsidRPr="001F43CF">
        <w:rPr>
          <w:rFonts w:eastAsia="Times New Roman"/>
          <w:sz w:val="24"/>
          <w:szCs w:val="24"/>
          <w:lang w:eastAsia="it-IT"/>
        </w:rPr>
        <w:t xml:space="preserve"> </w:t>
      </w:r>
      <w:proofErr w:type="spellStart"/>
      <w:r w:rsidRPr="001F43CF">
        <w:rPr>
          <w:rFonts w:eastAsia="Times New Roman"/>
          <w:sz w:val="24"/>
          <w:szCs w:val="24"/>
          <w:lang w:eastAsia="it-IT"/>
        </w:rPr>
        <w:t>Concerts</w:t>
      </w:r>
      <w:proofErr w:type="spellEnd"/>
      <w:r w:rsidRPr="001F43CF">
        <w:rPr>
          <w:rFonts w:eastAsia="Times New Roman"/>
          <w:sz w:val="24"/>
          <w:szCs w:val="24"/>
          <w:lang w:eastAsia="it-IT"/>
        </w:rPr>
        <w:t xml:space="preserve"> </w:t>
      </w:r>
      <w:proofErr w:type="spellStart"/>
      <w:r w:rsidRPr="001F43CF">
        <w:rPr>
          <w:rFonts w:eastAsia="Times New Roman"/>
          <w:sz w:val="24"/>
          <w:szCs w:val="24"/>
          <w:lang w:eastAsia="it-IT"/>
        </w:rPr>
        <w:t>Poulet</w:t>
      </w:r>
      <w:proofErr w:type="spellEnd"/>
    </w:p>
    <w:p w:rsidR="000660E3" w:rsidRPr="001F43CF" w:rsidRDefault="000660E3" w:rsidP="000660E3">
      <w:pPr>
        <w:rPr>
          <w:rFonts w:eastAsia="Times New Roman"/>
          <w:sz w:val="24"/>
          <w:szCs w:val="24"/>
          <w:lang w:eastAsia="it-IT"/>
        </w:rPr>
      </w:pPr>
      <w:r w:rsidRPr="001F43CF">
        <w:rPr>
          <w:rFonts w:eastAsia="Times New Roman"/>
          <w:sz w:val="24"/>
          <w:szCs w:val="24"/>
          <w:lang w:eastAsia="it-IT"/>
        </w:rPr>
        <w:t xml:space="preserve">Direttore : Gaston </w:t>
      </w:r>
      <w:proofErr w:type="spellStart"/>
      <w:r w:rsidRPr="001F43CF">
        <w:rPr>
          <w:rFonts w:eastAsia="Times New Roman"/>
          <w:sz w:val="24"/>
          <w:szCs w:val="24"/>
          <w:lang w:eastAsia="it-IT"/>
        </w:rPr>
        <w:t>Poulet</w:t>
      </w:r>
      <w:proofErr w:type="spellEnd"/>
    </w:p>
    <w:p w:rsidR="000660E3" w:rsidRPr="001F43CF" w:rsidRDefault="000660E3">
      <w:pPr>
        <w:rPr>
          <w:rFonts w:eastAsia="Times New Roman"/>
          <w:sz w:val="24"/>
          <w:szCs w:val="24"/>
          <w:lang w:eastAsia="it-IT"/>
        </w:rPr>
      </w:pPr>
    </w:p>
    <w:p w:rsidR="007C1397" w:rsidRDefault="004A0FB6" w:rsidP="001912DA">
      <w:pPr>
        <w:spacing w:line="360" w:lineRule="auto"/>
        <w:rPr>
          <w:rFonts w:eastAsia="Times New Roman"/>
          <w:sz w:val="24"/>
          <w:szCs w:val="24"/>
          <w:lang w:eastAsia="it-IT"/>
        </w:rPr>
      </w:pPr>
      <w:r w:rsidRPr="004A0FB6">
        <w:rPr>
          <w:rFonts w:eastAsia="Times New Roman"/>
          <w:sz w:val="24"/>
          <w:szCs w:val="24"/>
          <w:lang w:eastAsia="it-IT"/>
        </w:rPr>
        <w:t xml:space="preserve">La ricerca di un nuovo approdo dopo un fecondo periodo di formazione avvenuto a Parigi e a Berlino sotto la guida </w:t>
      </w:r>
      <w:r w:rsidR="00D761C0">
        <w:rPr>
          <w:rFonts w:eastAsia="Times New Roman"/>
          <w:sz w:val="24"/>
          <w:szCs w:val="24"/>
          <w:lang w:eastAsia="it-IT"/>
        </w:rPr>
        <w:t>e</w:t>
      </w:r>
      <w:r w:rsidRPr="004A0FB6">
        <w:rPr>
          <w:rFonts w:eastAsia="Times New Roman"/>
          <w:sz w:val="24"/>
          <w:szCs w:val="24"/>
          <w:lang w:eastAsia="it-IT"/>
        </w:rPr>
        <w:t xml:space="preserve"> l’influenza di D’</w:t>
      </w:r>
      <w:proofErr w:type="spellStart"/>
      <w:r w:rsidRPr="004A0FB6">
        <w:rPr>
          <w:rFonts w:eastAsia="Times New Roman"/>
          <w:sz w:val="24"/>
          <w:szCs w:val="24"/>
          <w:lang w:eastAsia="it-IT"/>
        </w:rPr>
        <w:t>Indy</w:t>
      </w:r>
      <w:proofErr w:type="spellEnd"/>
      <w:r w:rsidRPr="004A0FB6">
        <w:rPr>
          <w:rFonts w:eastAsia="Times New Roman"/>
          <w:sz w:val="24"/>
          <w:szCs w:val="24"/>
          <w:lang w:eastAsia="it-IT"/>
        </w:rPr>
        <w:t xml:space="preserve">, Roussel, </w:t>
      </w:r>
      <w:proofErr w:type="spellStart"/>
      <w:r w:rsidRPr="004A0FB6">
        <w:rPr>
          <w:rFonts w:eastAsia="Times New Roman"/>
          <w:sz w:val="24"/>
          <w:szCs w:val="24"/>
          <w:lang w:eastAsia="it-IT"/>
        </w:rPr>
        <w:t>Widor</w:t>
      </w:r>
      <w:proofErr w:type="spellEnd"/>
      <w:r w:rsidRPr="004A0FB6">
        <w:rPr>
          <w:rFonts w:eastAsia="Times New Roman"/>
          <w:sz w:val="24"/>
          <w:szCs w:val="24"/>
          <w:lang w:eastAsia="it-IT"/>
        </w:rPr>
        <w:t xml:space="preserve">, </w:t>
      </w:r>
      <w:proofErr w:type="spellStart"/>
      <w:r w:rsidRPr="004A0FB6">
        <w:rPr>
          <w:rFonts w:eastAsia="Times New Roman"/>
          <w:sz w:val="24"/>
          <w:szCs w:val="24"/>
          <w:lang w:eastAsia="it-IT"/>
        </w:rPr>
        <w:t>Busoni</w:t>
      </w:r>
      <w:proofErr w:type="spellEnd"/>
      <w:r w:rsidRPr="004A0FB6">
        <w:rPr>
          <w:rFonts w:eastAsia="Times New Roman"/>
          <w:sz w:val="24"/>
          <w:szCs w:val="24"/>
          <w:lang w:eastAsia="it-IT"/>
        </w:rPr>
        <w:t xml:space="preserve"> e </w:t>
      </w:r>
      <w:proofErr w:type="spellStart"/>
      <w:r w:rsidRPr="004A0FB6">
        <w:rPr>
          <w:rFonts w:eastAsia="Times New Roman"/>
          <w:sz w:val="24"/>
          <w:szCs w:val="24"/>
          <w:lang w:eastAsia="it-IT"/>
        </w:rPr>
        <w:t>Debussy</w:t>
      </w:r>
      <w:proofErr w:type="spellEnd"/>
      <w:r w:rsidRPr="004A0FB6">
        <w:rPr>
          <w:rFonts w:eastAsia="Times New Roman"/>
          <w:sz w:val="24"/>
          <w:szCs w:val="24"/>
          <w:lang w:eastAsia="it-IT"/>
        </w:rPr>
        <w:t xml:space="preserve">, spinge Edgar </w:t>
      </w:r>
      <w:proofErr w:type="spellStart"/>
      <w:r w:rsidRPr="004A0FB6">
        <w:rPr>
          <w:rFonts w:eastAsia="Times New Roman"/>
          <w:sz w:val="24"/>
          <w:szCs w:val="24"/>
          <w:lang w:eastAsia="it-IT"/>
        </w:rPr>
        <w:t>Varése</w:t>
      </w:r>
      <w:proofErr w:type="spellEnd"/>
      <w:r w:rsidRPr="004A0FB6">
        <w:rPr>
          <w:rFonts w:eastAsia="Times New Roman"/>
          <w:sz w:val="24"/>
          <w:szCs w:val="24"/>
          <w:lang w:eastAsia="it-IT"/>
        </w:rPr>
        <w:t xml:space="preserve"> a trasferirsi in America</w:t>
      </w:r>
      <w:r>
        <w:rPr>
          <w:rFonts w:eastAsia="Times New Roman"/>
          <w:sz w:val="24"/>
          <w:szCs w:val="24"/>
          <w:lang w:eastAsia="it-IT"/>
        </w:rPr>
        <w:t>.</w:t>
      </w:r>
      <w:r w:rsidRPr="004A0FB6">
        <w:rPr>
          <w:rFonts w:eastAsia="Times New Roman"/>
          <w:sz w:val="24"/>
          <w:szCs w:val="24"/>
          <w:lang w:eastAsia="it-IT"/>
        </w:rPr>
        <w:t xml:space="preserve"> </w:t>
      </w:r>
      <w:r w:rsidR="000F118B" w:rsidRPr="004A0FB6">
        <w:rPr>
          <w:rFonts w:eastAsia="Times New Roman"/>
          <w:sz w:val="24"/>
          <w:szCs w:val="24"/>
          <w:lang w:eastAsia="it-IT"/>
        </w:rPr>
        <w:t>L’arrivo</w:t>
      </w:r>
      <w:r>
        <w:rPr>
          <w:rFonts w:eastAsia="Times New Roman"/>
          <w:sz w:val="24"/>
          <w:szCs w:val="24"/>
          <w:lang w:eastAsia="it-IT"/>
        </w:rPr>
        <w:t xml:space="preserve"> a New York</w:t>
      </w:r>
      <w:r w:rsidR="000F118B" w:rsidRPr="004A0FB6">
        <w:rPr>
          <w:rFonts w:eastAsia="Times New Roman"/>
          <w:sz w:val="24"/>
          <w:szCs w:val="24"/>
          <w:lang w:eastAsia="it-IT"/>
        </w:rPr>
        <w:t>, a fine dicembre del 1915,</w:t>
      </w:r>
      <w:r w:rsidR="00EA0AC0">
        <w:rPr>
          <w:rFonts w:eastAsia="Times New Roman"/>
          <w:sz w:val="24"/>
          <w:szCs w:val="24"/>
          <w:lang w:eastAsia="it-IT"/>
        </w:rPr>
        <w:t xml:space="preserve"> riveste anche un significato di rottura con il passato e l’inizio di una nuova carriera che nasce letteralmente dalle ceneri di quanto creato in precedenza (la maggior parte dei manoscritti del compositore </w:t>
      </w:r>
      <w:r w:rsidR="00206046">
        <w:rPr>
          <w:rFonts w:eastAsia="Times New Roman"/>
          <w:sz w:val="24"/>
          <w:szCs w:val="24"/>
          <w:lang w:eastAsia="it-IT"/>
        </w:rPr>
        <w:t xml:space="preserve">era </w:t>
      </w:r>
      <w:r w:rsidR="00EA0AC0">
        <w:rPr>
          <w:rFonts w:eastAsia="Times New Roman"/>
          <w:sz w:val="24"/>
          <w:szCs w:val="24"/>
          <w:lang w:eastAsia="it-IT"/>
        </w:rPr>
        <w:t>scompar</w:t>
      </w:r>
      <w:r w:rsidR="00206046">
        <w:rPr>
          <w:rFonts w:eastAsia="Times New Roman"/>
          <w:sz w:val="24"/>
          <w:szCs w:val="24"/>
          <w:lang w:eastAsia="it-IT"/>
        </w:rPr>
        <w:t>sa</w:t>
      </w:r>
      <w:r w:rsidR="00EA0AC0">
        <w:rPr>
          <w:rFonts w:eastAsia="Times New Roman"/>
          <w:sz w:val="24"/>
          <w:szCs w:val="24"/>
          <w:lang w:eastAsia="it-IT"/>
        </w:rPr>
        <w:t xml:space="preserve"> in un incendio a Berlino</w:t>
      </w:r>
      <w:r w:rsidR="00206046">
        <w:rPr>
          <w:rFonts w:eastAsia="Times New Roman"/>
          <w:sz w:val="24"/>
          <w:szCs w:val="24"/>
          <w:lang w:eastAsia="it-IT"/>
        </w:rPr>
        <w:t xml:space="preserve"> due anni prima</w:t>
      </w:r>
      <w:r w:rsidR="00EA0AC0">
        <w:rPr>
          <w:rFonts w:eastAsia="Times New Roman"/>
          <w:sz w:val="24"/>
          <w:szCs w:val="24"/>
          <w:lang w:eastAsia="it-IT"/>
        </w:rPr>
        <w:t>)</w:t>
      </w:r>
      <w:r w:rsidR="00206046">
        <w:rPr>
          <w:rFonts w:eastAsia="Times New Roman"/>
          <w:sz w:val="24"/>
          <w:szCs w:val="24"/>
          <w:lang w:eastAsia="it-IT"/>
        </w:rPr>
        <w:t xml:space="preserve">. Entrato a contatto con il circolo dadaista di Duchamp e </w:t>
      </w:r>
      <w:proofErr w:type="spellStart"/>
      <w:r w:rsidR="00206046">
        <w:rPr>
          <w:rFonts w:eastAsia="Times New Roman"/>
          <w:sz w:val="24"/>
          <w:szCs w:val="24"/>
          <w:lang w:eastAsia="it-IT"/>
        </w:rPr>
        <w:t>Picabia</w:t>
      </w:r>
      <w:proofErr w:type="spellEnd"/>
      <w:r w:rsidR="00206046">
        <w:rPr>
          <w:rFonts w:eastAsia="Times New Roman"/>
          <w:sz w:val="24"/>
          <w:szCs w:val="24"/>
          <w:lang w:eastAsia="it-IT"/>
        </w:rPr>
        <w:t xml:space="preserve">, </w:t>
      </w:r>
      <w:proofErr w:type="spellStart"/>
      <w:r w:rsidR="00206046">
        <w:rPr>
          <w:rFonts w:eastAsia="Times New Roman"/>
          <w:sz w:val="24"/>
          <w:szCs w:val="24"/>
          <w:lang w:eastAsia="it-IT"/>
        </w:rPr>
        <w:t>Varése</w:t>
      </w:r>
      <w:proofErr w:type="spellEnd"/>
      <w:r w:rsidR="00206046">
        <w:rPr>
          <w:rFonts w:eastAsia="Times New Roman"/>
          <w:sz w:val="24"/>
          <w:szCs w:val="24"/>
          <w:lang w:eastAsia="it-IT"/>
        </w:rPr>
        <w:t xml:space="preserve"> debutta dapprima come direttore d’orchestra, ma fonda </w:t>
      </w:r>
      <w:r w:rsidR="00206046">
        <w:rPr>
          <w:rFonts w:eastAsia="Times New Roman"/>
          <w:sz w:val="24"/>
          <w:szCs w:val="24"/>
          <w:lang w:eastAsia="it-IT"/>
        </w:rPr>
        <w:lastRenderedPageBreak/>
        <w:t xml:space="preserve">successivamente con Carlos </w:t>
      </w:r>
      <w:proofErr w:type="spellStart"/>
      <w:r w:rsidR="00206046">
        <w:rPr>
          <w:rFonts w:eastAsia="Times New Roman"/>
          <w:sz w:val="24"/>
          <w:szCs w:val="24"/>
          <w:lang w:eastAsia="it-IT"/>
        </w:rPr>
        <w:t>Salzedo</w:t>
      </w:r>
      <w:proofErr w:type="spellEnd"/>
      <w:r w:rsidR="00206046">
        <w:rPr>
          <w:rFonts w:eastAsia="Times New Roman"/>
          <w:sz w:val="24"/>
          <w:szCs w:val="24"/>
          <w:lang w:eastAsia="it-IT"/>
        </w:rPr>
        <w:t xml:space="preserve"> </w:t>
      </w:r>
      <w:r w:rsidR="00206046" w:rsidRPr="00C95C9A">
        <w:rPr>
          <w:rFonts w:eastAsia="Times New Roman"/>
          <w:i/>
          <w:sz w:val="24"/>
          <w:szCs w:val="24"/>
          <w:lang w:eastAsia="it-IT"/>
        </w:rPr>
        <w:t xml:space="preserve">l’International </w:t>
      </w:r>
      <w:proofErr w:type="spellStart"/>
      <w:r w:rsidR="00206046" w:rsidRPr="00C95C9A">
        <w:rPr>
          <w:rFonts w:eastAsia="Times New Roman"/>
          <w:i/>
          <w:sz w:val="24"/>
          <w:szCs w:val="24"/>
          <w:lang w:eastAsia="it-IT"/>
        </w:rPr>
        <w:t>Composers</w:t>
      </w:r>
      <w:proofErr w:type="spellEnd"/>
      <w:r w:rsidR="00206046" w:rsidRPr="00C95C9A">
        <w:rPr>
          <w:rFonts w:eastAsia="Times New Roman"/>
          <w:i/>
          <w:sz w:val="24"/>
          <w:szCs w:val="24"/>
          <w:lang w:eastAsia="it-IT"/>
        </w:rPr>
        <w:t xml:space="preserve">' </w:t>
      </w:r>
      <w:proofErr w:type="spellStart"/>
      <w:r w:rsidR="00206046" w:rsidRPr="00C95C9A">
        <w:rPr>
          <w:rFonts w:eastAsia="Times New Roman"/>
          <w:i/>
          <w:sz w:val="24"/>
          <w:szCs w:val="24"/>
          <w:lang w:eastAsia="it-IT"/>
        </w:rPr>
        <w:t>Guild</w:t>
      </w:r>
      <w:proofErr w:type="spellEnd"/>
      <w:r w:rsidR="00206046" w:rsidRPr="00206046">
        <w:rPr>
          <w:rFonts w:eastAsia="Times New Roman"/>
          <w:sz w:val="24"/>
          <w:szCs w:val="24"/>
          <w:lang w:eastAsia="it-IT"/>
        </w:rPr>
        <w:t xml:space="preserve">, </w:t>
      </w:r>
      <w:r w:rsidR="00206046">
        <w:rPr>
          <w:rFonts w:eastAsia="Times New Roman"/>
          <w:sz w:val="24"/>
          <w:szCs w:val="24"/>
          <w:lang w:eastAsia="it-IT"/>
        </w:rPr>
        <w:t xml:space="preserve">che organizza concerti di musica da camera </w:t>
      </w:r>
      <w:r w:rsidR="00EE4035">
        <w:rPr>
          <w:rFonts w:eastAsia="Times New Roman"/>
          <w:sz w:val="24"/>
          <w:szCs w:val="24"/>
          <w:lang w:eastAsia="it-IT"/>
        </w:rPr>
        <w:t>inserendo in programma</w:t>
      </w:r>
      <w:r w:rsidR="00206046">
        <w:rPr>
          <w:rFonts w:eastAsia="Times New Roman"/>
          <w:sz w:val="24"/>
          <w:szCs w:val="24"/>
          <w:lang w:eastAsia="it-IT"/>
        </w:rPr>
        <w:t xml:space="preserve"> </w:t>
      </w:r>
      <w:r w:rsidR="001F43CF">
        <w:rPr>
          <w:rFonts w:eastAsia="Times New Roman"/>
          <w:sz w:val="24"/>
          <w:szCs w:val="24"/>
          <w:lang w:eastAsia="it-IT"/>
        </w:rPr>
        <w:t>opere</w:t>
      </w:r>
      <w:r w:rsidR="00206046">
        <w:rPr>
          <w:rFonts w:eastAsia="Times New Roman"/>
          <w:sz w:val="24"/>
          <w:szCs w:val="24"/>
          <w:lang w:eastAsia="it-IT"/>
        </w:rPr>
        <w:t xml:space="preserve"> dei musicisti della Nuova scuola di Vienna e degli americani </w:t>
      </w:r>
      <w:proofErr w:type="spellStart"/>
      <w:r w:rsidR="00206046">
        <w:rPr>
          <w:rFonts w:eastAsia="Times New Roman"/>
          <w:sz w:val="24"/>
          <w:szCs w:val="24"/>
          <w:lang w:eastAsia="it-IT"/>
        </w:rPr>
        <w:t>Ruggles</w:t>
      </w:r>
      <w:proofErr w:type="spellEnd"/>
      <w:r w:rsidR="00206046">
        <w:rPr>
          <w:rFonts w:eastAsia="Times New Roman"/>
          <w:sz w:val="24"/>
          <w:szCs w:val="24"/>
          <w:lang w:eastAsia="it-IT"/>
        </w:rPr>
        <w:t xml:space="preserve"> e </w:t>
      </w:r>
      <w:proofErr w:type="spellStart"/>
      <w:r w:rsidR="00206046">
        <w:rPr>
          <w:rFonts w:eastAsia="Times New Roman"/>
          <w:sz w:val="24"/>
          <w:szCs w:val="24"/>
          <w:lang w:eastAsia="it-IT"/>
        </w:rPr>
        <w:t>Cowell</w:t>
      </w:r>
      <w:proofErr w:type="spellEnd"/>
      <w:r w:rsidR="00206046">
        <w:rPr>
          <w:rFonts w:eastAsia="Times New Roman"/>
          <w:sz w:val="24"/>
          <w:szCs w:val="24"/>
          <w:lang w:eastAsia="it-IT"/>
        </w:rPr>
        <w:t>, accanto alle proprie nuove composizioni (</w:t>
      </w:r>
      <w:proofErr w:type="spellStart"/>
      <w:r w:rsidR="00206046" w:rsidRPr="00AB3E2C">
        <w:rPr>
          <w:rFonts w:eastAsia="Times New Roman"/>
          <w:i/>
          <w:sz w:val="24"/>
          <w:szCs w:val="24"/>
          <w:lang w:eastAsia="it-IT"/>
        </w:rPr>
        <w:t>Offrandes</w:t>
      </w:r>
      <w:proofErr w:type="spellEnd"/>
      <w:r w:rsidR="00206046">
        <w:rPr>
          <w:rFonts w:eastAsia="Times New Roman"/>
          <w:sz w:val="24"/>
          <w:szCs w:val="24"/>
          <w:lang w:eastAsia="it-IT"/>
        </w:rPr>
        <w:t xml:space="preserve">, </w:t>
      </w:r>
      <w:proofErr w:type="spellStart"/>
      <w:r w:rsidR="00206046" w:rsidRPr="00AB3E2C">
        <w:rPr>
          <w:rFonts w:eastAsia="Times New Roman"/>
          <w:i/>
          <w:sz w:val="24"/>
          <w:szCs w:val="24"/>
          <w:lang w:eastAsia="it-IT"/>
        </w:rPr>
        <w:t>Hyperprism</w:t>
      </w:r>
      <w:proofErr w:type="spellEnd"/>
      <w:r w:rsidR="00206046">
        <w:rPr>
          <w:rFonts w:eastAsia="Times New Roman"/>
          <w:sz w:val="24"/>
          <w:szCs w:val="24"/>
          <w:lang w:eastAsia="it-IT"/>
        </w:rPr>
        <w:t xml:space="preserve">, </w:t>
      </w:r>
      <w:proofErr w:type="spellStart"/>
      <w:r w:rsidR="00206046" w:rsidRPr="00AB3E2C">
        <w:rPr>
          <w:rFonts w:eastAsia="Times New Roman"/>
          <w:i/>
          <w:sz w:val="24"/>
          <w:szCs w:val="24"/>
          <w:lang w:eastAsia="it-IT"/>
        </w:rPr>
        <w:t>Octandre</w:t>
      </w:r>
      <w:proofErr w:type="spellEnd"/>
      <w:r w:rsidR="00206046">
        <w:rPr>
          <w:rFonts w:eastAsia="Times New Roman"/>
          <w:sz w:val="24"/>
          <w:szCs w:val="24"/>
          <w:lang w:eastAsia="it-IT"/>
        </w:rPr>
        <w:t xml:space="preserve">, </w:t>
      </w:r>
      <w:proofErr w:type="spellStart"/>
      <w:r w:rsidR="00206046" w:rsidRPr="00AB3E2C">
        <w:rPr>
          <w:rFonts w:eastAsia="Times New Roman"/>
          <w:i/>
          <w:sz w:val="24"/>
          <w:szCs w:val="24"/>
          <w:lang w:eastAsia="it-IT"/>
        </w:rPr>
        <w:t>Intégrales</w:t>
      </w:r>
      <w:proofErr w:type="spellEnd"/>
      <w:r w:rsidR="00206046">
        <w:rPr>
          <w:rFonts w:eastAsia="Times New Roman"/>
          <w:sz w:val="24"/>
          <w:szCs w:val="24"/>
          <w:lang w:eastAsia="it-IT"/>
        </w:rPr>
        <w:t xml:space="preserve">). </w:t>
      </w:r>
      <w:r w:rsidR="00AB3E2C">
        <w:rPr>
          <w:rFonts w:eastAsia="Times New Roman"/>
          <w:sz w:val="24"/>
          <w:szCs w:val="24"/>
          <w:lang w:eastAsia="it-IT"/>
        </w:rPr>
        <w:t xml:space="preserve">Il lavoro sulla partitura di </w:t>
      </w:r>
      <w:proofErr w:type="spellStart"/>
      <w:r w:rsidR="00AB3E2C" w:rsidRPr="00AB3E2C">
        <w:rPr>
          <w:rFonts w:eastAsia="Times New Roman"/>
          <w:i/>
          <w:sz w:val="24"/>
          <w:szCs w:val="24"/>
          <w:lang w:eastAsia="it-IT"/>
        </w:rPr>
        <w:t>Amériques</w:t>
      </w:r>
      <w:proofErr w:type="spellEnd"/>
      <w:r w:rsidR="00AB3E2C">
        <w:rPr>
          <w:rFonts w:eastAsia="Times New Roman"/>
          <w:sz w:val="24"/>
          <w:szCs w:val="24"/>
          <w:lang w:eastAsia="it-IT"/>
        </w:rPr>
        <w:t xml:space="preserve"> iniziò nel 1918, anche se la prima esecuzione </w:t>
      </w:r>
      <w:r w:rsidR="005D0F48">
        <w:rPr>
          <w:rFonts w:eastAsia="Times New Roman"/>
          <w:sz w:val="24"/>
          <w:szCs w:val="24"/>
          <w:lang w:eastAsia="it-IT"/>
        </w:rPr>
        <w:t xml:space="preserve">ebbe luogo </w:t>
      </w:r>
      <w:r w:rsidR="00AB3E2C">
        <w:rPr>
          <w:rFonts w:eastAsia="Times New Roman"/>
          <w:sz w:val="24"/>
          <w:szCs w:val="24"/>
          <w:lang w:eastAsia="it-IT"/>
        </w:rPr>
        <w:t>a Philadelphia solamente sette anni dopo. Si tratta dunque di una sorta di opera prima che per espresso commento programmatico dell’autore non ha un preciso riferimento geografico, bensì è “simbolo di scoperte</w:t>
      </w:r>
      <w:r w:rsidR="00C95C9A">
        <w:rPr>
          <w:rFonts w:eastAsia="Times New Roman"/>
          <w:sz w:val="24"/>
          <w:szCs w:val="24"/>
          <w:lang w:eastAsia="it-IT"/>
        </w:rPr>
        <w:t xml:space="preserve"> di</w:t>
      </w:r>
      <w:r w:rsidR="00AB3E2C">
        <w:rPr>
          <w:rFonts w:eastAsia="Times New Roman"/>
          <w:sz w:val="24"/>
          <w:szCs w:val="24"/>
          <w:lang w:eastAsia="it-IT"/>
        </w:rPr>
        <w:t xml:space="preserve"> nuovi mondi sulla terra, nel</w:t>
      </w:r>
      <w:r w:rsidR="00C95C9A">
        <w:rPr>
          <w:rFonts w:eastAsia="Times New Roman"/>
          <w:sz w:val="24"/>
          <w:szCs w:val="24"/>
          <w:lang w:eastAsia="it-IT"/>
        </w:rPr>
        <w:t xml:space="preserve">lo spazio </w:t>
      </w:r>
      <w:r w:rsidR="00AB3E2C">
        <w:rPr>
          <w:rFonts w:eastAsia="Times New Roman"/>
          <w:sz w:val="24"/>
          <w:szCs w:val="24"/>
          <w:lang w:eastAsia="it-IT"/>
        </w:rPr>
        <w:t>o nell</w:t>
      </w:r>
      <w:r w:rsidR="00C95C9A">
        <w:rPr>
          <w:rFonts w:eastAsia="Times New Roman"/>
          <w:sz w:val="24"/>
          <w:szCs w:val="24"/>
          <w:lang w:eastAsia="it-IT"/>
        </w:rPr>
        <w:t xml:space="preserve">o spirito </w:t>
      </w:r>
      <w:r w:rsidR="00AB3E2C">
        <w:rPr>
          <w:rFonts w:eastAsia="Times New Roman"/>
          <w:sz w:val="24"/>
          <w:szCs w:val="24"/>
          <w:lang w:eastAsia="it-IT"/>
        </w:rPr>
        <w:t>uman</w:t>
      </w:r>
      <w:r w:rsidR="00C95C9A">
        <w:rPr>
          <w:rFonts w:eastAsia="Times New Roman"/>
          <w:sz w:val="24"/>
          <w:szCs w:val="24"/>
          <w:lang w:eastAsia="it-IT"/>
        </w:rPr>
        <w:t>o</w:t>
      </w:r>
      <w:r w:rsidR="00AB3E2C">
        <w:rPr>
          <w:rFonts w:eastAsia="Times New Roman"/>
          <w:sz w:val="24"/>
          <w:szCs w:val="24"/>
          <w:lang w:eastAsia="it-IT"/>
        </w:rPr>
        <w:t>”.</w:t>
      </w:r>
      <w:r w:rsidR="00834DF5">
        <w:rPr>
          <w:rFonts w:eastAsia="Times New Roman"/>
          <w:sz w:val="24"/>
          <w:szCs w:val="24"/>
          <w:lang w:eastAsia="it-IT"/>
        </w:rPr>
        <w:t xml:space="preserve"> Attratto dalle conquiste del movimento futurista, interessato alla produzione di nuovi suoni attraverso l’ideazione di nuove macchine (</w:t>
      </w:r>
      <w:proofErr w:type="spellStart"/>
      <w:r w:rsidR="00834DF5">
        <w:rPr>
          <w:rFonts w:eastAsia="Times New Roman"/>
          <w:sz w:val="24"/>
          <w:szCs w:val="24"/>
          <w:lang w:eastAsia="it-IT"/>
        </w:rPr>
        <w:t>Varése</w:t>
      </w:r>
      <w:proofErr w:type="spellEnd"/>
      <w:r w:rsidR="00834DF5">
        <w:rPr>
          <w:rFonts w:eastAsia="Times New Roman"/>
          <w:sz w:val="24"/>
          <w:szCs w:val="24"/>
          <w:lang w:eastAsia="it-IT"/>
        </w:rPr>
        <w:t xml:space="preserve"> ha in comune con </w:t>
      </w:r>
      <w:proofErr w:type="spellStart"/>
      <w:r w:rsidR="00834DF5">
        <w:rPr>
          <w:rFonts w:eastAsia="Times New Roman"/>
          <w:sz w:val="24"/>
          <w:szCs w:val="24"/>
          <w:lang w:eastAsia="it-IT"/>
        </w:rPr>
        <w:t>Ligeti</w:t>
      </w:r>
      <w:proofErr w:type="spellEnd"/>
      <w:r w:rsidR="00834DF5">
        <w:rPr>
          <w:rFonts w:eastAsia="Times New Roman"/>
          <w:sz w:val="24"/>
          <w:szCs w:val="24"/>
          <w:lang w:eastAsia="it-IT"/>
        </w:rPr>
        <w:t xml:space="preserve"> </w:t>
      </w:r>
      <w:r w:rsidR="00834DF5" w:rsidRPr="004A0FB6">
        <w:rPr>
          <w:rFonts w:eastAsia="Times New Roman"/>
          <w:sz w:val="24"/>
          <w:szCs w:val="24"/>
          <w:lang w:eastAsia="it-IT"/>
        </w:rPr>
        <w:t>una formazione di tipo scientifico</w:t>
      </w:r>
      <w:r w:rsidR="00834DF5">
        <w:rPr>
          <w:rFonts w:eastAsia="Times New Roman"/>
          <w:sz w:val="24"/>
          <w:szCs w:val="24"/>
          <w:lang w:eastAsia="it-IT"/>
        </w:rPr>
        <w:t xml:space="preserve">) il musicista individua in </w:t>
      </w:r>
      <w:proofErr w:type="spellStart"/>
      <w:r w:rsidR="00AB3E2C" w:rsidRPr="00395A17">
        <w:rPr>
          <w:rFonts w:eastAsia="Times New Roman"/>
          <w:i/>
          <w:sz w:val="24"/>
          <w:szCs w:val="24"/>
          <w:lang w:eastAsia="it-IT"/>
        </w:rPr>
        <w:t>Amériques</w:t>
      </w:r>
      <w:proofErr w:type="spellEnd"/>
      <w:r w:rsidR="00AB3E2C">
        <w:rPr>
          <w:rFonts w:eastAsia="Times New Roman"/>
          <w:sz w:val="24"/>
          <w:szCs w:val="24"/>
          <w:lang w:eastAsia="it-IT"/>
        </w:rPr>
        <w:t xml:space="preserve"> </w:t>
      </w:r>
      <w:r w:rsidR="00834DF5">
        <w:rPr>
          <w:rFonts w:eastAsia="Times New Roman"/>
          <w:sz w:val="24"/>
          <w:szCs w:val="24"/>
          <w:lang w:eastAsia="it-IT"/>
        </w:rPr>
        <w:t xml:space="preserve">l’occasione per scrivere una partitura </w:t>
      </w:r>
      <w:r w:rsidR="00AB3E2C">
        <w:rPr>
          <w:rFonts w:eastAsia="Times New Roman"/>
          <w:sz w:val="24"/>
          <w:szCs w:val="24"/>
          <w:lang w:eastAsia="it-IT"/>
        </w:rPr>
        <w:t>per un organico di ampiezza straordinaria</w:t>
      </w:r>
      <w:r w:rsidR="00D62C42">
        <w:rPr>
          <w:rFonts w:eastAsia="Times New Roman"/>
          <w:sz w:val="24"/>
          <w:szCs w:val="24"/>
          <w:lang w:eastAsia="it-IT"/>
        </w:rPr>
        <w:t xml:space="preserve"> - più di 140 esecutori</w:t>
      </w:r>
      <w:r w:rsidR="00D62C42" w:rsidRPr="00D62C42">
        <w:rPr>
          <w:rFonts w:eastAsia="Times New Roman"/>
          <w:sz w:val="24"/>
          <w:szCs w:val="24"/>
          <w:lang w:eastAsia="it-IT"/>
        </w:rPr>
        <w:t xml:space="preserve"> </w:t>
      </w:r>
      <w:r w:rsidR="00D62C42">
        <w:rPr>
          <w:rFonts w:eastAsia="Times New Roman"/>
          <w:sz w:val="24"/>
          <w:szCs w:val="24"/>
          <w:lang w:eastAsia="it-IT"/>
        </w:rPr>
        <w:t>con una grande varietà di percussioni, comprese le sirene</w:t>
      </w:r>
      <w:r w:rsidR="0037528F">
        <w:rPr>
          <w:rFonts w:eastAsia="Times New Roman"/>
          <w:sz w:val="24"/>
          <w:szCs w:val="24"/>
          <w:lang w:eastAsia="it-IT"/>
        </w:rPr>
        <w:t>, sull’esempio di quelle usate dai pompieri di New York</w:t>
      </w:r>
      <w:r w:rsidR="00D62C42">
        <w:rPr>
          <w:rFonts w:eastAsia="Times New Roman"/>
          <w:sz w:val="24"/>
          <w:szCs w:val="24"/>
          <w:lang w:eastAsia="it-IT"/>
        </w:rPr>
        <w:t xml:space="preserve"> - </w:t>
      </w:r>
      <w:r w:rsidR="00AB3E2C">
        <w:rPr>
          <w:rFonts w:eastAsia="Times New Roman"/>
          <w:sz w:val="24"/>
          <w:szCs w:val="24"/>
          <w:lang w:eastAsia="it-IT"/>
        </w:rPr>
        <w:t xml:space="preserve">poi ridimensionato nella revisione del 1927 che ascolteremo questa sera. </w:t>
      </w:r>
      <w:r w:rsidR="00395A17">
        <w:rPr>
          <w:rFonts w:eastAsia="Times New Roman"/>
          <w:sz w:val="24"/>
          <w:szCs w:val="24"/>
          <w:lang w:eastAsia="it-IT"/>
        </w:rPr>
        <w:t xml:space="preserve">A coloro che sottolineano a proposito di </w:t>
      </w:r>
      <w:proofErr w:type="spellStart"/>
      <w:r w:rsidR="005D0F48" w:rsidRPr="00395A17">
        <w:rPr>
          <w:rFonts w:eastAsia="Times New Roman"/>
          <w:i/>
          <w:sz w:val="24"/>
          <w:szCs w:val="24"/>
          <w:lang w:eastAsia="it-IT"/>
        </w:rPr>
        <w:t>Amériques</w:t>
      </w:r>
      <w:proofErr w:type="spellEnd"/>
      <w:r w:rsidR="005D0F48">
        <w:rPr>
          <w:rFonts w:eastAsia="Times New Roman"/>
          <w:sz w:val="24"/>
          <w:szCs w:val="24"/>
          <w:lang w:eastAsia="it-IT"/>
        </w:rPr>
        <w:t xml:space="preserve"> </w:t>
      </w:r>
      <w:r w:rsidR="00395A17">
        <w:rPr>
          <w:rFonts w:eastAsia="Times New Roman"/>
          <w:sz w:val="24"/>
          <w:szCs w:val="24"/>
          <w:lang w:eastAsia="it-IT"/>
        </w:rPr>
        <w:t xml:space="preserve">le influenze dovute al dinamismo della vita americana, a una civiltà di macchine sempre più pervasiva, </w:t>
      </w:r>
      <w:proofErr w:type="spellStart"/>
      <w:r w:rsidR="00395A17">
        <w:rPr>
          <w:rFonts w:eastAsia="Times New Roman"/>
          <w:sz w:val="24"/>
          <w:szCs w:val="24"/>
          <w:lang w:eastAsia="it-IT"/>
        </w:rPr>
        <w:t>Varése</w:t>
      </w:r>
      <w:proofErr w:type="spellEnd"/>
      <w:r w:rsidR="00395A17">
        <w:rPr>
          <w:rFonts w:eastAsia="Times New Roman"/>
          <w:sz w:val="24"/>
          <w:szCs w:val="24"/>
          <w:lang w:eastAsia="it-IT"/>
        </w:rPr>
        <w:t xml:space="preserve"> fa d’altro canto notare </w:t>
      </w:r>
      <w:r w:rsidR="0007648E">
        <w:rPr>
          <w:rFonts w:eastAsia="Times New Roman"/>
          <w:sz w:val="24"/>
          <w:szCs w:val="24"/>
          <w:lang w:eastAsia="it-IT"/>
        </w:rPr>
        <w:t xml:space="preserve">con una certa vena polemica </w:t>
      </w:r>
      <w:r w:rsidR="00395A17">
        <w:rPr>
          <w:rFonts w:eastAsia="Times New Roman"/>
          <w:sz w:val="24"/>
          <w:szCs w:val="24"/>
          <w:lang w:eastAsia="it-IT"/>
        </w:rPr>
        <w:t>che “</w:t>
      </w:r>
      <w:r w:rsidR="0007648E">
        <w:rPr>
          <w:rFonts w:eastAsia="Times New Roman"/>
          <w:sz w:val="24"/>
          <w:szCs w:val="24"/>
          <w:lang w:eastAsia="it-IT"/>
        </w:rPr>
        <w:t xml:space="preserve">quest’opera è l’interpretazione di uno stato d’animo, un pezzo di musica pura, del tutto dissociato dai rumori </w:t>
      </w:r>
      <w:r w:rsidR="00D62C42">
        <w:rPr>
          <w:rFonts w:eastAsia="Times New Roman"/>
          <w:sz w:val="24"/>
          <w:szCs w:val="24"/>
          <w:lang w:eastAsia="it-IT"/>
        </w:rPr>
        <w:t xml:space="preserve">tipici della vita </w:t>
      </w:r>
      <w:proofErr w:type="spellStart"/>
      <w:r w:rsidR="00D62C42">
        <w:rPr>
          <w:rFonts w:eastAsia="Times New Roman"/>
          <w:sz w:val="24"/>
          <w:szCs w:val="24"/>
          <w:lang w:eastAsia="it-IT"/>
        </w:rPr>
        <w:t>moderna…</w:t>
      </w:r>
      <w:proofErr w:type="spellEnd"/>
      <w:r w:rsidR="00D62C42">
        <w:rPr>
          <w:rFonts w:eastAsia="Times New Roman"/>
          <w:sz w:val="24"/>
          <w:szCs w:val="24"/>
          <w:lang w:eastAsia="it-IT"/>
        </w:rPr>
        <w:t xml:space="preserve"> è l’impressione di uno straniero che si interroga sulle possibilità straordinarie della nostra nuova civiltà”.</w:t>
      </w:r>
      <w:r w:rsidR="00395A17">
        <w:rPr>
          <w:rFonts w:eastAsia="Times New Roman"/>
          <w:sz w:val="24"/>
          <w:szCs w:val="24"/>
          <w:lang w:eastAsia="it-IT"/>
        </w:rPr>
        <w:t xml:space="preserve"> </w:t>
      </w:r>
      <w:r w:rsidR="005D0F48">
        <w:rPr>
          <w:rFonts w:eastAsia="Times New Roman"/>
          <w:sz w:val="24"/>
          <w:szCs w:val="24"/>
          <w:lang w:eastAsia="it-IT"/>
        </w:rPr>
        <w:t>Ne esce una partitura</w:t>
      </w:r>
      <w:r w:rsidR="00261288">
        <w:rPr>
          <w:rFonts w:eastAsia="Times New Roman"/>
          <w:sz w:val="24"/>
          <w:szCs w:val="24"/>
          <w:lang w:eastAsia="it-IT"/>
        </w:rPr>
        <w:t xml:space="preserve"> </w:t>
      </w:r>
      <w:r w:rsidR="00AB3E2C">
        <w:rPr>
          <w:rFonts w:eastAsia="Times New Roman"/>
          <w:sz w:val="24"/>
          <w:szCs w:val="24"/>
          <w:lang w:eastAsia="it-IT"/>
        </w:rPr>
        <w:t xml:space="preserve">di </w:t>
      </w:r>
      <w:r w:rsidR="00261288">
        <w:rPr>
          <w:rFonts w:eastAsia="Times New Roman"/>
          <w:sz w:val="24"/>
          <w:szCs w:val="24"/>
          <w:lang w:eastAsia="it-IT"/>
        </w:rPr>
        <w:t>estrema</w:t>
      </w:r>
      <w:r w:rsidR="00AB3E2C">
        <w:rPr>
          <w:rFonts w:eastAsia="Times New Roman"/>
          <w:sz w:val="24"/>
          <w:szCs w:val="24"/>
          <w:lang w:eastAsia="it-IT"/>
        </w:rPr>
        <w:t xml:space="preserve"> densità sonora, senza particolari suddivisioni formali, che procede per blocchi individuabili in base alla tessitura strumentale impiegata. </w:t>
      </w:r>
      <w:r w:rsidR="00261288">
        <w:rPr>
          <w:rFonts w:eastAsia="Times New Roman"/>
          <w:sz w:val="24"/>
          <w:szCs w:val="24"/>
          <w:lang w:eastAsia="it-IT"/>
        </w:rPr>
        <w:t xml:space="preserve">Un tema intonato dal flauto in sol </w:t>
      </w:r>
      <w:r w:rsidR="004F514D">
        <w:rPr>
          <w:rFonts w:eastAsia="Times New Roman"/>
          <w:sz w:val="24"/>
          <w:szCs w:val="24"/>
          <w:lang w:eastAsia="it-IT"/>
        </w:rPr>
        <w:t xml:space="preserve">– si noti il richiamo al </w:t>
      </w:r>
      <w:proofErr w:type="spellStart"/>
      <w:r w:rsidR="004F514D">
        <w:rPr>
          <w:rFonts w:eastAsia="Times New Roman"/>
          <w:sz w:val="24"/>
          <w:szCs w:val="24"/>
          <w:lang w:eastAsia="it-IT"/>
        </w:rPr>
        <w:t>Debussy</w:t>
      </w:r>
      <w:proofErr w:type="spellEnd"/>
      <w:r w:rsidR="004F514D">
        <w:rPr>
          <w:rFonts w:eastAsia="Times New Roman"/>
          <w:sz w:val="24"/>
          <w:szCs w:val="24"/>
          <w:lang w:eastAsia="it-IT"/>
        </w:rPr>
        <w:t xml:space="preserve"> del </w:t>
      </w:r>
      <w:r w:rsidR="004F514D" w:rsidRPr="004F514D">
        <w:rPr>
          <w:rFonts w:eastAsia="Times New Roman"/>
          <w:i/>
          <w:sz w:val="24"/>
          <w:szCs w:val="24"/>
          <w:lang w:eastAsia="it-IT"/>
        </w:rPr>
        <w:t>Prélude à l’</w:t>
      </w:r>
      <w:proofErr w:type="spellStart"/>
      <w:r w:rsidR="004F514D" w:rsidRPr="004F514D">
        <w:rPr>
          <w:rFonts w:eastAsia="Times New Roman"/>
          <w:i/>
          <w:sz w:val="24"/>
          <w:szCs w:val="24"/>
          <w:lang w:eastAsia="it-IT"/>
        </w:rPr>
        <w:t>après-midi</w:t>
      </w:r>
      <w:proofErr w:type="spellEnd"/>
      <w:r w:rsidR="004F514D" w:rsidRPr="004F514D">
        <w:rPr>
          <w:rFonts w:eastAsia="Times New Roman"/>
          <w:i/>
          <w:sz w:val="24"/>
          <w:szCs w:val="24"/>
          <w:lang w:eastAsia="it-IT"/>
        </w:rPr>
        <w:t xml:space="preserve"> d’un faune</w:t>
      </w:r>
      <w:r w:rsidR="004F514D">
        <w:rPr>
          <w:rFonts w:eastAsia="Times New Roman"/>
          <w:sz w:val="24"/>
          <w:szCs w:val="24"/>
          <w:lang w:eastAsia="it-IT"/>
        </w:rPr>
        <w:t xml:space="preserve"> - </w:t>
      </w:r>
      <w:r w:rsidR="00261288">
        <w:rPr>
          <w:rFonts w:eastAsia="Times New Roman"/>
          <w:sz w:val="24"/>
          <w:szCs w:val="24"/>
          <w:lang w:eastAsia="it-IT"/>
        </w:rPr>
        <w:t xml:space="preserve">dà il via a una invenzione sonora </w:t>
      </w:r>
      <w:r w:rsidR="00122ED6">
        <w:rPr>
          <w:rFonts w:eastAsia="Times New Roman"/>
          <w:sz w:val="24"/>
          <w:szCs w:val="24"/>
          <w:lang w:eastAsia="it-IT"/>
        </w:rPr>
        <w:t>di estremo impatto, ricca di contrasti, di rapidi effetti di</w:t>
      </w:r>
      <w:r w:rsidR="00EE4035">
        <w:rPr>
          <w:rFonts w:eastAsia="Times New Roman"/>
          <w:sz w:val="24"/>
          <w:szCs w:val="24"/>
          <w:lang w:eastAsia="it-IT"/>
        </w:rPr>
        <w:t>namici</w:t>
      </w:r>
      <w:r w:rsidR="00122ED6">
        <w:rPr>
          <w:rFonts w:eastAsia="Times New Roman"/>
          <w:sz w:val="24"/>
          <w:szCs w:val="24"/>
          <w:lang w:eastAsia="it-IT"/>
        </w:rPr>
        <w:t xml:space="preserve">, </w:t>
      </w:r>
      <w:r w:rsidR="00826603">
        <w:rPr>
          <w:rFonts w:eastAsia="Times New Roman"/>
          <w:sz w:val="24"/>
          <w:szCs w:val="24"/>
          <w:lang w:eastAsia="it-IT"/>
        </w:rPr>
        <w:t xml:space="preserve">di audaci dissonanze, </w:t>
      </w:r>
      <w:r w:rsidR="00122ED6">
        <w:rPr>
          <w:rFonts w:eastAsia="Times New Roman"/>
          <w:sz w:val="24"/>
          <w:szCs w:val="24"/>
          <w:lang w:eastAsia="it-IT"/>
        </w:rPr>
        <w:t xml:space="preserve">per giungere a una coda caratterizzata da sonorità parossistiche che superarono a quel tempo i già leggendari </w:t>
      </w:r>
      <w:r w:rsidR="00EE4035">
        <w:rPr>
          <w:rFonts w:eastAsia="Times New Roman"/>
          <w:sz w:val="24"/>
          <w:szCs w:val="24"/>
          <w:lang w:eastAsia="it-IT"/>
        </w:rPr>
        <w:t>esempi di cert</w:t>
      </w:r>
      <w:r w:rsidR="00767E4B">
        <w:rPr>
          <w:rFonts w:eastAsia="Times New Roman"/>
          <w:sz w:val="24"/>
          <w:szCs w:val="24"/>
          <w:lang w:eastAsia="it-IT"/>
        </w:rPr>
        <w:t>e creazioni</w:t>
      </w:r>
      <w:r w:rsidR="00EE4035">
        <w:rPr>
          <w:rFonts w:eastAsia="Times New Roman"/>
          <w:sz w:val="24"/>
          <w:szCs w:val="24"/>
          <w:lang w:eastAsia="it-IT"/>
        </w:rPr>
        <w:t xml:space="preserve"> di Strauss o di Stravinskij.</w:t>
      </w:r>
      <w:r w:rsidR="00122ED6">
        <w:rPr>
          <w:rFonts w:eastAsia="Times New Roman"/>
          <w:sz w:val="24"/>
          <w:szCs w:val="24"/>
          <w:lang w:eastAsia="it-IT"/>
        </w:rPr>
        <w:t xml:space="preserve"> </w:t>
      </w:r>
      <w:r w:rsidR="00826603">
        <w:rPr>
          <w:rFonts w:eastAsia="Times New Roman"/>
          <w:sz w:val="24"/>
          <w:szCs w:val="24"/>
          <w:lang w:eastAsia="it-IT"/>
        </w:rPr>
        <w:t xml:space="preserve">Numerosissimi sono i cambiamenti di indicazioni di tempo in partitura, che l’ascolto non fa però a tempo a percepire chiaramente, così come gli effetti strumentali del tutto insoliti anticipano quelli che saranno gli ulteriori sviluppi della musica del ’900 in termini di utilizzo di risorse elettroniche per l’individuazione di sonorità sempre più complesse. </w:t>
      </w:r>
      <w:r w:rsidR="007C1397" w:rsidRPr="007C1397">
        <w:rPr>
          <w:rFonts w:eastAsia="Times New Roman"/>
          <w:sz w:val="24"/>
          <w:szCs w:val="24"/>
          <w:lang w:eastAsia="it-IT"/>
        </w:rPr>
        <w:t>L</w:t>
      </w:r>
      <w:r w:rsidR="001912DA">
        <w:rPr>
          <w:rFonts w:eastAsia="Times New Roman"/>
          <w:sz w:val="24"/>
          <w:szCs w:val="24"/>
          <w:lang w:eastAsia="it-IT"/>
        </w:rPr>
        <w:t>e</w:t>
      </w:r>
      <w:r w:rsidR="007C1397" w:rsidRPr="007C1397">
        <w:rPr>
          <w:rFonts w:eastAsia="Times New Roman"/>
          <w:sz w:val="24"/>
          <w:szCs w:val="24"/>
          <w:lang w:eastAsia="it-IT"/>
        </w:rPr>
        <w:t xml:space="preserve"> prim</w:t>
      </w:r>
      <w:r w:rsidR="001912DA">
        <w:rPr>
          <w:rFonts w:eastAsia="Times New Roman"/>
          <w:sz w:val="24"/>
          <w:szCs w:val="24"/>
          <w:lang w:eastAsia="it-IT"/>
        </w:rPr>
        <w:t>e</w:t>
      </w:r>
      <w:r w:rsidR="007C1397" w:rsidRPr="007C1397">
        <w:rPr>
          <w:rFonts w:eastAsia="Times New Roman"/>
          <w:sz w:val="24"/>
          <w:szCs w:val="24"/>
          <w:lang w:eastAsia="it-IT"/>
        </w:rPr>
        <w:t xml:space="preserve"> esecuzion</w:t>
      </w:r>
      <w:r w:rsidR="001912DA">
        <w:rPr>
          <w:rFonts w:eastAsia="Times New Roman"/>
          <w:sz w:val="24"/>
          <w:szCs w:val="24"/>
          <w:lang w:eastAsia="it-IT"/>
        </w:rPr>
        <w:t>i</w:t>
      </w:r>
      <w:r w:rsidR="007C1397" w:rsidRPr="007C1397">
        <w:rPr>
          <w:rFonts w:eastAsia="Times New Roman"/>
          <w:sz w:val="24"/>
          <w:szCs w:val="24"/>
          <w:lang w:eastAsia="it-IT"/>
        </w:rPr>
        <w:t xml:space="preserve"> di </w:t>
      </w:r>
      <w:proofErr w:type="spellStart"/>
      <w:r w:rsidR="007C1397" w:rsidRPr="007C1397">
        <w:rPr>
          <w:rFonts w:eastAsia="Times New Roman"/>
          <w:i/>
          <w:sz w:val="24"/>
          <w:szCs w:val="24"/>
          <w:lang w:eastAsia="it-IT"/>
        </w:rPr>
        <w:t>Amériques</w:t>
      </w:r>
      <w:proofErr w:type="spellEnd"/>
      <w:r w:rsidR="007C1397" w:rsidRPr="007C1397">
        <w:rPr>
          <w:rFonts w:eastAsia="Times New Roman"/>
          <w:sz w:val="24"/>
          <w:szCs w:val="24"/>
          <w:lang w:eastAsia="it-IT"/>
        </w:rPr>
        <w:t xml:space="preserve"> provoc</w:t>
      </w:r>
      <w:r w:rsidR="001912DA">
        <w:rPr>
          <w:rFonts w:eastAsia="Times New Roman"/>
          <w:sz w:val="24"/>
          <w:szCs w:val="24"/>
          <w:lang w:eastAsia="it-IT"/>
        </w:rPr>
        <w:t>arono</w:t>
      </w:r>
      <w:r w:rsidR="007C1397" w:rsidRPr="007C1397">
        <w:rPr>
          <w:rFonts w:eastAsia="Times New Roman"/>
          <w:sz w:val="24"/>
          <w:szCs w:val="24"/>
          <w:lang w:eastAsia="it-IT"/>
        </w:rPr>
        <w:t>, come si può bene</w:t>
      </w:r>
      <w:r w:rsidR="00826603" w:rsidRPr="007C1397">
        <w:rPr>
          <w:rFonts w:eastAsia="Times New Roman"/>
          <w:sz w:val="24"/>
          <w:szCs w:val="24"/>
          <w:lang w:eastAsia="it-IT"/>
        </w:rPr>
        <w:t xml:space="preserve"> </w:t>
      </w:r>
      <w:r w:rsidR="007C1397" w:rsidRPr="007C1397">
        <w:rPr>
          <w:rFonts w:eastAsia="Times New Roman"/>
          <w:sz w:val="24"/>
          <w:szCs w:val="24"/>
          <w:lang w:eastAsia="it-IT"/>
        </w:rPr>
        <w:t xml:space="preserve">immaginare, violente reazioni da parte del pubblico: il famoso critico americano del New York </w:t>
      </w:r>
      <w:proofErr w:type="spellStart"/>
      <w:r w:rsidR="007C1397" w:rsidRPr="007C1397">
        <w:rPr>
          <w:rFonts w:eastAsia="Times New Roman"/>
          <w:sz w:val="24"/>
          <w:szCs w:val="24"/>
          <w:lang w:eastAsia="it-IT"/>
        </w:rPr>
        <w:t>Times</w:t>
      </w:r>
      <w:proofErr w:type="spellEnd"/>
      <w:r w:rsidR="007C1397" w:rsidRPr="007C1397">
        <w:rPr>
          <w:rFonts w:eastAsia="Times New Roman"/>
          <w:sz w:val="24"/>
          <w:szCs w:val="24"/>
          <w:lang w:eastAsia="it-IT"/>
        </w:rPr>
        <w:t xml:space="preserve">, </w:t>
      </w:r>
      <w:proofErr w:type="spellStart"/>
      <w:r w:rsidR="007C1397" w:rsidRPr="007C1397">
        <w:rPr>
          <w:rFonts w:eastAsia="Times New Roman"/>
          <w:sz w:val="24"/>
          <w:szCs w:val="24"/>
          <w:lang w:eastAsia="it-IT"/>
        </w:rPr>
        <w:t>Olin</w:t>
      </w:r>
      <w:proofErr w:type="spellEnd"/>
      <w:r w:rsidR="007C1397" w:rsidRPr="007C1397">
        <w:rPr>
          <w:rFonts w:eastAsia="Times New Roman"/>
          <w:sz w:val="24"/>
          <w:szCs w:val="24"/>
          <w:lang w:eastAsia="it-IT"/>
        </w:rPr>
        <w:t xml:space="preserve"> </w:t>
      </w:r>
      <w:proofErr w:type="spellStart"/>
      <w:r w:rsidR="007C1397" w:rsidRPr="007C1397">
        <w:rPr>
          <w:rFonts w:eastAsia="Times New Roman"/>
          <w:sz w:val="24"/>
          <w:szCs w:val="24"/>
          <w:lang w:eastAsia="it-IT"/>
        </w:rPr>
        <w:t>Downes</w:t>
      </w:r>
      <w:proofErr w:type="spellEnd"/>
      <w:r w:rsidR="007C1397" w:rsidRPr="007C1397">
        <w:rPr>
          <w:rFonts w:eastAsia="Times New Roman"/>
          <w:sz w:val="24"/>
          <w:szCs w:val="24"/>
          <w:lang w:eastAsia="it-IT"/>
        </w:rPr>
        <w:t>, scrisse a questo proposito che “non appena l’ultimo degli stran</w:t>
      </w:r>
      <w:r w:rsidR="007C1397">
        <w:rPr>
          <w:rFonts w:eastAsia="Times New Roman"/>
          <w:sz w:val="24"/>
          <w:szCs w:val="24"/>
          <w:lang w:eastAsia="it-IT"/>
        </w:rPr>
        <w:t>i</w:t>
      </w:r>
      <w:r w:rsidR="007C1397" w:rsidRPr="007C1397">
        <w:rPr>
          <w:rFonts w:eastAsia="Times New Roman"/>
          <w:sz w:val="24"/>
          <w:szCs w:val="24"/>
          <w:lang w:eastAsia="it-IT"/>
        </w:rPr>
        <w:t xml:space="preserve"> suoni </w:t>
      </w:r>
      <w:r w:rsidR="007C1397">
        <w:rPr>
          <w:rFonts w:eastAsia="Times New Roman"/>
          <w:sz w:val="24"/>
          <w:szCs w:val="24"/>
          <w:lang w:eastAsia="it-IT"/>
        </w:rPr>
        <w:t>del Sig.</w:t>
      </w:r>
      <w:proofErr w:type="spellStart"/>
      <w:r w:rsidR="007C1397">
        <w:rPr>
          <w:rFonts w:eastAsia="Times New Roman"/>
          <w:sz w:val="24"/>
          <w:szCs w:val="24"/>
          <w:lang w:eastAsia="it-IT"/>
        </w:rPr>
        <w:t>Varése</w:t>
      </w:r>
      <w:proofErr w:type="spellEnd"/>
      <w:r w:rsidR="007C1397">
        <w:rPr>
          <w:rFonts w:eastAsia="Times New Roman"/>
          <w:sz w:val="24"/>
          <w:szCs w:val="24"/>
          <w:lang w:eastAsia="it-IT"/>
        </w:rPr>
        <w:t xml:space="preserve"> scomparve nel silenzio, l’uditorio iniz</w:t>
      </w:r>
      <w:r w:rsidR="001912DA">
        <w:rPr>
          <w:rFonts w:eastAsia="Times New Roman"/>
          <w:sz w:val="24"/>
          <w:szCs w:val="24"/>
          <w:lang w:eastAsia="it-IT"/>
        </w:rPr>
        <w:t>i</w:t>
      </w:r>
      <w:r w:rsidR="007C1397">
        <w:rPr>
          <w:rFonts w:eastAsia="Times New Roman"/>
          <w:sz w:val="24"/>
          <w:szCs w:val="24"/>
          <w:lang w:eastAsia="it-IT"/>
        </w:rPr>
        <w:t>ò a protestare e a gesticolare con fischi, applausi, urla”.</w:t>
      </w:r>
    </w:p>
    <w:p w:rsidR="00AB3E2C" w:rsidRPr="00F4032F" w:rsidRDefault="00AB3E2C">
      <w:pPr>
        <w:rPr>
          <w:rFonts w:eastAsia="Times New Roman"/>
          <w:sz w:val="24"/>
          <w:szCs w:val="24"/>
          <w:lang w:eastAsia="it-IT"/>
        </w:rPr>
      </w:pPr>
      <w:r w:rsidRPr="00F4032F">
        <w:rPr>
          <w:rFonts w:eastAsia="Times New Roman"/>
          <w:sz w:val="24"/>
          <w:szCs w:val="24"/>
          <w:lang w:eastAsia="it-IT"/>
        </w:rPr>
        <w:t xml:space="preserve">  </w:t>
      </w:r>
    </w:p>
    <w:p w:rsidR="00AB3E2C" w:rsidRPr="00F4032F" w:rsidRDefault="00AB3E2C">
      <w:pPr>
        <w:rPr>
          <w:rFonts w:ascii="Arial" w:eastAsia="Times New Roman" w:hAnsi="Arial" w:cs="Arial"/>
          <w:color w:val="000000"/>
          <w:sz w:val="27"/>
          <w:szCs w:val="27"/>
          <w:lang w:eastAsia="it-IT"/>
        </w:rPr>
      </w:pPr>
    </w:p>
    <w:p w:rsidR="00BD3FD1" w:rsidRDefault="00BD3FD1">
      <w:pPr>
        <w:spacing w:after="200" w:line="276" w:lineRule="auto"/>
        <w:rPr>
          <w:rFonts w:eastAsia="Times New Roman"/>
          <w:sz w:val="24"/>
          <w:szCs w:val="24"/>
          <w:lang w:eastAsia="it-IT"/>
        </w:rPr>
      </w:pPr>
      <w:r>
        <w:rPr>
          <w:rFonts w:eastAsia="Times New Roman"/>
          <w:sz w:val="24"/>
          <w:szCs w:val="24"/>
          <w:lang w:eastAsia="it-IT"/>
        </w:rPr>
        <w:br w:type="page"/>
      </w:r>
    </w:p>
    <w:p w:rsidR="00F4032F" w:rsidRPr="007178C9" w:rsidRDefault="00F4032F" w:rsidP="00F4032F">
      <w:pPr>
        <w:rPr>
          <w:rFonts w:eastAsia="Times New Roman"/>
          <w:sz w:val="24"/>
          <w:szCs w:val="24"/>
          <w:lang w:eastAsia="it-IT"/>
        </w:rPr>
      </w:pPr>
      <w:r>
        <w:rPr>
          <w:rFonts w:eastAsia="Times New Roman"/>
          <w:sz w:val="24"/>
          <w:szCs w:val="24"/>
          <w:lang w:eastAsia="it-IT"/>
        </w:rPr>
        <w:lastRenderedPageBreak/>
        <w:t xml:space="preserve">Johannes </w:t>
      </w:r>
      <w:proofErr w:type="spellStart"/>
      <w:r>
        <w:rPr>
          <w:rFonts w:eastAsia="Times New Roman"/>
          <w:sz w:val="24"/>
          <w:szCs w:val="24"/>
          <w:lang w:eastAsia="it-IT"/>
        </w:rPr>
        <w:t>Brahms</w:t>
      </w:r>
      <w:proofErr w:type="spellEnd"/>
      <w:r w:rsidRPr="007178C9">
        <w:rPr>
          <w:rFonts w:eastAsia="Times New Roman"/>
          <w:sz w:val="24"/>
          <w:szCs w:val="24"/>
          <w:lang w:eastAsia="it-IT"/>
        </w:rPr>
        <w:t xml:space="preserve"> </w:t>
      </w:r>
      <w:r w:rsidRPr="007178C9">
        <w:rPr>
          <w:rFonts w:eastAsia="Times New Roman"/>
          <w:sz w:val="24"/>
          <w:szCs w:val="24"/>
          <w:lang w:eastAsia="it-IT"/>
        </w:rPr>
        <w:cr/>
        <w:t>(</w:t>
      </w:r>
      <w:r w:rsidR="00BD3FD1">
        <w:rPr>
          <w:rFonts w:eastAsia="Times New Roman"/>
          <w:sz w:val="24"/>
          <w:szCs w:val="24"/>
          <w:lang w:eastAsia="it-IT"/>
        </w:rPr>
        <w:t>Amburgo</w:t>
      </w:r>
      <w:r w:rsidRPr="007178C9">
        <w:rPr>
          <w:rFonts w:eastAsia="Times New Roman"/>
          <w:sz w:val="24"/>
          <w:szCs w:val="24"/>
          <w:lang w:eastAsia="it-IT"/>
        </w:rPr>
        <w:t>, 1</w:t>
      </w:r>
      <w:r w:rsidR="00BD3FD1">
        <w:rPr>
          <w:rFonts w:eastAsia="Times New Roman"/>
          <w:sz w:val="24"/>
          <w:szCs w:val="24"/>
          <w:lang w:eastAsia="it-IT"/>
        </w:rPr>
        <w:t>83</w:t>
      </w:r>
      <w:r w:rsidRPr="007178C9">
        <w:rPr>
          <w:rFonts w:eastAsia="Times New Roman"/>
          <w:sz w:val="24"/>
          <w:szCs w:val="24"/>
          <w:lang w:eastAsia="it-IT"/>
        </w:rPr>
        <w:t xml:space="preserve">3 – Vienna, </w:t>
      </w:r>
      <w:r w:rsidR="00BD3FD1">
        <w:rPr>
          <w:rFonts w:eastAsia="Times New Roman"/>
          <w:sz w:val="24"/>
          <w:szCs w:val="24"/>
          <w:lang w:eastAsia="it-IT"/>
        </w:rPr>
        <w:t>1897</w:t>
      </w:r>
      <w:r w:rsidRPr="007178C9">
        <w:rPr>
          <w:rFonts w:eastAsia="Times New Roman"/>
          <w:sz w:val="24"/>
          <w:szCs w:val="24"/>
          <w:lang w:eastAsia="it-IT"/>
        </w:rPr>
        <w:t>)</w:t>
      </w:r>
      <w:r w:rsidRPr="007178C9">
        <w:rPr>
          <w:rFonts w:eastAsia="Times New Roman"/>
          <w:sz w:val="24"/>
          <w:szCs w:val="24"/>
          <w:lang w:eastAsia="it-IT"/>
        </w:rPr>
        <w:cr/>
      </w:r>
    </w:p>
    <w:p w:rsidR="00F4032F" w:rsidRPr="007178C9" w:rsidRDefault="00F4032F" w:rsidP="00F4032F">
      <w:pPr>
        <w:rPr>
          <w:rFonts w:eastAsia="Times New Roman"/>
          <w:sz w:val="24"/>
          <w:szCs w:val="24"/>
          <w:lang w:eastAsia="it-IT"/>
        </w:rPr>
      </w:pPr>
    </w:p>
    <w:p w:rsidR="00F4032F" w:rsidRDefault="003E4A49" w:rsidP="00F4032F">
      <w:pPr>
        <w:rPr>
          <w:rFonts w:eastAsia="Times New Roman"/>
          <w:sz w:val="24"/>
          <w:szCs w:val="24"/>
          <w:lang w:eastAsia="it-IT"/>
        </w:rPr>
      </w:pPr>
      <w:r>
        <w:rPr>
          <w:rFonts w:eastAsia="Times New Roman"/>
          <w:sz w:val="24"/>
          <w:szCs w:val="24"/>
          <w:lang w:eastAsia="it-IT"/>
        </w:rPr>
        <w:t>Concerto in re maggiore per violino e orchestra, op.77</w:t>
      </w:r>
    </w:p>
    <w:p w:rsidR="00BD3FD1" w:rsidRPr="00BD3FD1" w:rsidRDefault="00BD3FD1" w:rsidP="00BD3FD1">
      <w:pPr>
        <w:numPr>
          <w:ilvl w:val="0"/>
          <w:numId w:val="1"/>
        </w:numPr>
        <w:spacing w:before="100" w:beforeAutospacing="1" w:after="100" w:afterAutospacing="1"/>
        <w:rPr>
          <w:rFonts w:eastAsia="Times New Roman"/>
          <w:sz w:val="24"/>
          <w:szCs w:val="24"/>
          <w:lang w:eastAsia="it-IT"/>
        </w:rPr>
      </w:pPr>
      <w:r w:rsidRPr="00BD3FD1">
        <w:t xml:space="preserve"> </w:t>
      </w:r>
      <w:r w:rsidRPr="00BD3FD1">
        <w:rPr>
          <w:rFonts w:eastAsia="Times New Roman"/>
          <w:sz w:val="24"/>
          <w:szCs w:val="24"/>
          <w:lang w:eastAsia="it-IT"/>
        </w:rPr>
        <w:t>Allegro non troppo</w:t>
      </w:r>
    </w:p>
    <w:p w:rsidR="00BD3FD1" w:rsidRPr="00BD3FD1" w:rsidRDefault="00BD3FD1" w:rsidP="00BD3FD1">
      <w:pPr>
        <w:numPr>
          <w:ilvl w:val="0"/>
          <w:numId w:val="1"/>
        </w:numPr>
        <w:spacing w:before="100" w:beforeAutospacing="1" w:after="100" w:afterAutospacing="1"/>
        <w:rPr>
          <w:rFonts w:eastAsia="Times New Roman"/>
          <w:sz w:val="24"/>
          <w:szCs w:val="24"/>
          <w:lang w:eastAsia="it-IT"/>
        </w:rPr>
      </w:pPr>
      <w:r w:rsidRPr="00BD3FD1">
        <w:rPr>
          <w:rFonts w:eastAsia="Times New Roman"/>
          <w:sz w:val="24"/>
          <w:szCs w:val="24"/>
          <w:lang w:eastAsia="it-IT"/>
        </w:rPr>
        <w:t>Adagio</w:t>
      </w:r>
    </w:p>
    <w:p w:rsidR="00BD3FD1" w:rsidRPr="00BD3FD1" w:rsidRDefault="00BD3FD1" w:rsidP="00BD3FD1">
      <w:pPr>
        <w:numPr>
          <w:ilvl w:val="0"/>
          <w:numId w:val="1"/>
        </w:numPr>
        <w:spacing w:before="100" w:beforeAutospacing="1" w:after="100" w:afterAutospacing="1"/>
        <w:rPr>
          <w:rFonts w:eastAsia="Times New Roman"/>
          <w:sz w:val="24"/>
          <w:szCs w:val="24"/>
          <w:lang w:eastAsia="it-IT"/>
        </w:rPr>
      </w:pPr>
      <w:r w:rsidRPr="00BD3FD1">
        <w:rPr>
          <w:rFonts w:eastAsia="Times New Roman"/>
          <w:sz w:val="24"/>
          <w:szCs w:val="24"/>
          <w:lang w:eastAsia="it-IT"/>
        </w:rPr>
        <w:t>Allegro giocoso</w:t>
      </w:r>
    </w:p>
    <w:p w:rsidR="00F4032F" w:rsidRPr="007178C9" w:rsidRDefault="00F4032F" w:rsidP="00F4032F">
      <w:pPr>
        <w:rPr>
          <w:rFonts w:eastAsia="Times New Roman"/>
          <w:sz w:val="24"/>
          <w:szCs w:val="24"/>
          <w:lang w:eastAsia="it-IT"/>
        </w:rPr>
      </w:pPr>
    </w:p>
    <w:p w:rsidR="00F4032F" w:rsidRPr="007178C9" w:rsidRDefault="00F4032F" w:rsidP="00F4032F">
      <w:pPr>
        <w:rPr>
          <w:rFonts w:eastAsia="Times New Roman"/>
          <w:sz w:val="24"/>
          <w:szCs w:val="24"/>
          <w:lang w:eastAsia="it-IT"/>
        </w:rPr>
      </w:pPr>
      <w:r w:rsidRPr="007178C9">
        <w:rPr>
          <w:rFonts w:eastAsia="Times New Roman"/>
          <w:sz w:val="24"/>
          <w:szCs w:val="24"/>
          <w:lang w:eastAsia="it-IT"/>
        </w:rPr>
        <w:t xml:space="preserve">Organico : </w:t>
      </w:r>
      <w:r w:rsidR="00452002">
        <w:rPr>
          <w:rFonts w:eastAsia="Times New Roman"/>
          <w:sz w:val="24"/>
          <w:szCs w:val="24"/>
          <w:lang w:eastAsia="it-IT"/>
        </w:rPr>
        <w:t>2</w:t>
      </w:r>
      <w:r w:rsidRPr="007178C9">
        <w:rPr>
          <w:rFonts w:eastAsia="Times New Roman"/>
          <w:sz w:val="24"/>
          <w:szCs w:val="24"/>
          <w:lang w:eastAsia="it-IT"/>
        </w:rPr>
        <w:t xml:space="preserve"> flauti, </w:t>
      </w:r>
      <w:r w:rsidR="00452002">
        <w:rPr>
          <w:rFonts w:eastAsia="Times New Roman"/>
          <w:sz w:val="24"/>
          <w:szCs w:val="24"/>
          <w:lang w:eastAsia="it-IT"/>
        </w:rPr>
        <w:t>2</w:t>
      </w:r>
      <w:r w:rsidRPr="007178C9">
        <w:rPr>
          <w:rFonts w:eastAsia="Times New Roman"/>
          <w:sz w:val="24"/>
          <w:szCs w:val="24"/>
          <w:lang w:eastAsia="it-IT"/>
        </w:rPr>
        <w:t xml:space="preserve"> oboi, </w:t>
      </w:r>
      <w:r w:rsidR="00452002">
        <w:rPr>
          <w:rFonts w:eastAsia="Times New Roman"/>
          <w:sz w:val="24"/>
          <w:szCs w:val="24"/>
          <w:lang w:eastAsia="it-IT"/>
        </w:rPr>
        <w:t>2</w:t>
      </w:r>
      <w:r w:rsidRPr="007178C9">
        <w:rPr>
          <w:rFonts w:eastAsia="Times New Roman"/>
          <w:sz w:val="24"/>
          <w:szCs w:val="24"/>
          <w:lang w:eastAsia="it-IT"/>
        </w:rPr>
        <w:t xml:space="preserve"> clarinetti, </w:t>
      </w:r>
      <w:r w:rsidR="00452002">
        <w:rPr>
          <w:rFonts w:eastAsia="Times New Roman"/>
          <w:sz w:val="24"/>
          <w:szCs w:val="24"/>
          <w:lang w:eastAsia="it-IT"/>
        </w:rPr>
        <w:t>2</w:t>
      </w:r>
      <w:r w:rsidRPr="007178C9">
        <w:rPr>
          <w:rFonts w:eastAsia="Times New Roman"/>
          <w:sz w:val="24"/>
          <w:szCs w:val="24"/>
          <w:lang w:eastAsia="it-IT"/>
        </w:rPr>
        <w:t xml:space="preserve"> fagotti, 4 corni, </w:t>
      </w:r>
      <w:r w:rsidR="00452002">
        <w:rPr>
          <w:rFonts w:eastAsia="Times New Roman"/>
          <w:sz w:val="24"/>
          <w:szCs w:val="24"/>
          <w:lang w:eastAsia="it-IT"/>
        </w:rPr>
        <w:t>2</w:t>
      </w:r>
      <w:r w:rsidRPr="007178C9">
        <w:rPr>
          <w:rFonts w:eastAsia="Times New Roman"/>
          <w:sz w:val="24"/>
          <w:szCs w:val="24"/>
          <w:lang w:eastAsia="it-IT"/>
        </w:rPr>
        <w:t xml:space="preserve"> trombe, </w:t>
      </w:r>
      <w:r w:rsidR="00452002">
        <w:rPr>
          <w:rFonts w:eastAsia="Times New Roman"/>
          <w:sz w:val="24"/>
          <w:szCs w:val="24"/>
          <w:lang w:eastAsia="it-IT"/>
        </w:rPr>
        <w:t>2</w:t>
      </w:r>
      <w:r w:rsidRPr="007178C9">
        <w:rPr>
          <w:rFonts w:eastAsia="Times New Roman"/>
          <w:sz w:val="24"/>
          <w:szCs w:val="24"/>
          <w:lang w:eastAsia="it-IT"/>
        </w:rPr>
        <w:t xml:space="preserve"> tromboni, archi</w:t>
      </w:r>
    </w:p>
    <w:p w:rsidR="00F4032F" w:rsidRPr="007178C9" w:rsidRDefault="00F4032F" w:rsidP="00F4032F">
      <w:pPr>
        <w:rPr>
          <w:rFonts w:eastAsia="Times New Roman"/>
          <w:sz w:val="24"/>
          <w:szCs w:val="24"/>
          <w:lang w:eastAsia="it-IT"/>
        </w:rPr>
      </w:pPr>
    </w:p>
    <w:p w:rsidR="00F4032F" w:rsidRPr="007178C9" w:rsidRDefault="00F4032F" w:rsidP="00F4032F">
      <w:pPr>
        <w:rPr>
          <w:rFonts w:eastAsia="Times New Roman"/>
          <w:sz w:val="24"/>
          <w:szCs w:val="24"/>
          <w:lang w:eastAsia="it-IT"/>
        </w:rPr>
      </w:pPr>
      <w:r w:rsidRPr="007178C9">
        <w:rPr>
          <w:rFonts w:eastAsia="Times New Roman"/>
          <w:sz w:val="24"/>
          <w:szCs w:val="24"/>
          <w:lang w:eastAsia="it-IT"/>
        </w:rPr>
        <w:t xml:space="preserve">Prima esecuzione: </w:t>
      </w:r>
      <w:r w:rsidR="003E4A49">
        <w:rPr>
          <w:rFonts w:eastAsia="Times New Roman"/>
          <w:sz w:val="24"/>
          <w:szCs w:val="24"/>
          <w:lang w:eastAsia="it-IT"/>
        </w:rPr>
        <w:t>Lipsia, 1 gennaio 1879</w:t>
      </w:r>
    </w:p>
    <w:p w:rsidR="00F4032F" w:rsidRDefault="00F4032F" w:rsidP="00F4032F">
      <w:pPr>
        <w:rPr>
          <w:rFonts w:eastAsia="Times New Roman"/>
          <w:sz w:val="24"/>
          <w:szCs w:val="24"/>
          <w:lang w:eastAsia="it-IT"/>
        </w:rPr>
      </w:pPr>
      <w:r w:rsidRPr="007178C9">
        <w:rPr>
          <w:rFonts w:eastAsia="Times New Roman"/>
          <w:sz w:val="24"/>
          <w:szCs w:val="24"/>
          <w:lang w:eastAsia="it-IT"/>
        </w:rPr>
        <w:t xml:space="preserve">Orchestra del </w:t>
      </w:r>
      <w:proofErr w:type="spellStart"/>
      <w:r w:rsidR="003E4A49">
        <w:rPr>
          <w:rFonts w:eastAsia="Times New Roman"/>
          <w:sz w:val="24"/>
          <w:szCs w:val="24"/>
          <w:lang w:eastAsia="it-IT"/>
        </w:rPr>
        <w:t>Gewandhaus</w:t>
      </w:r>
      <w:proofErr w:type="spellEnd"/>
    </w:p>
    <w:p w:rsidR="003E4A49" w:rsidRPr="003E4A49" w:rsidRDefault="003E4A49" w:rsidP="00F4032F">
      <w:pPr>
        <w:rPr>
          <w:rFonts w:eastAsia="Times New Roman"/>
          <w:sz w:val="24"/>
          <w:szCs w:val="24"/>
          <w:lang w:val="en-US" w:eastAsia="it-IT"/>
        </w:rPr>
      </w:pPr>
      <w:proofErr w:type="spellStart"/>
      <w:r w:rsidRPr="003E4A49">
        <w:rPr>
          <w:rFonts w:eastAsia="Times New Roman"/>
          <w:sz w:val="24"/>
          <w:szCs w:val="24"/>
          <w:lang w:val="en-US" w:eastAsia="it-IT"/>
        </w:rPr>
        <w:t>Violinista</w:t>
      </w:r>
      <w:proofErr w:type="spellEnd"/>
      <w:r w:rsidRPr="003E4A49">
        <w:rPr>
          <w:rFonts w:eastAsia="Times New Roman"/>
          <w:sz w:val="24"/>
          <w:szCs w:val="24"/>
          <w:lang w:val="en-US" w:eastAsia="it-IT"/>
        </w:rPr>
        <w:t>: Joseph Joachim</w:t>
      </w:r>
    </w:p>
    <w:p w:rsidR="00F4032F" w:rsidRPr="005D0F48" w:rsidRDefault="00F4032F" w:rsidP="00F4032F">
      <w:pPr>
        <w:rPr>
          <w:rFonts w:eastAsia="Times New Roman"/>
          <w:sz w:val="24"/>
          <w:szCs w:val="24"/>
          <w:lang w:val="en-US" w:eastAsia="it-IT"/>
        </w:rPr>
      </w:pPr>
      <w:proofErr w:type="spellStart"/>
      <w:r w:rsidRPr="005D0F48">
        <w:rPr>
          <w:rFonts w:eastAsia="Times New Roman"/>
          <w:sz w:val="24"/>
          <w:szCs w:val="24"/>
          <w:lang w:val="en-US" w:eastAsia="it-IT"/>
        </w:rPr>
        <w:t>Direttore</w:t>
      </w:r>
      <w:proofErr w:type="spellEnd"/>
      <w:r w:rsidRPr="005D0F48">
        <w:rPr>
          <w:rFonts w:eastAsia="Times New Roman"/>
          <w:sz w:val="24"/>
          <w:szCs w:val="24"/>
          <w:lang w:val="en-US" w:eastAsia="it-IT"/>
        </w:rPr>
        <w:t xml:space="preserve">: </w:t>
      </w:r>
      <w:r w:rsidR="003E4A49" w:rsidRPr="005D0F48">
        <w:rPr>
          <w:rFonts w:eastAsia="Times New Roman"/>
          <w:sz w:val="24"/>
          <w:szCs w:val="24"/>
          <w:lang w:val="en-US" w:eastAsia="it-IT"/>
        </w:rPr>
        <w:t>Johannes Brahms</w:t>
      </w:r>
    </w:p>
    <w:p w:rsidR="00EE617B" w:rsidRDefault="003E4A49" w:rsidP="00C77A3B">
      <w:pPr>
        <w:pStyle w:val="NormaleWeb"/>
        <w:spacing w:line="360" w:lineRule="auto"/>
        <w:rPr>
          <w:rStyle w:val="Enfasigrassetto"/>
          <w:b w:val="0"/>
        </w:rPr>
      </w:pPr>
      <w:r w:rsidRPr="003E4A49">
        <w:rPr>
          <w:rStyle w:val="Enfasigrassetto"/>
          <w:b w:val="0"/>
        </w:rPr>
        <w:t>I due concerti per violino e orchestra probabilmente più important</w:t>
      </w:r>
      <w:r>
        <w:rPr>
          <w:rStyle w:val="Enfasigrassetto"/>
          <w:b w:val="0"/>
        </w:rPr>
        <w:t>i</w:t>
      </w:r>
      <w:r w:rsidRPr="003E4A49">
        <w:rPr>
          <w:rStyle w:val="Enfasigrassetto"/>
          <w:b w:val="0"/>
        </w:rPr>
        <w:t xml:space="preserve"> di tutto il repertorio</w:t>
      </w:r>
      <w:r>
        <w:rPr>
          <w:rStyle w:val="Enfasigrassetto"/>
          <w:b w:val="0"/>
        </w:rPr>
        <w:t xml:space="preserve"> nascono dalla penna di due sommi compositori che con lo strumento non ebbero un rapporto diretto. </w:t>
      </w:r>
      <w:r w:rsidRPr="003E4A49">
        <w:rPr>
          <w:rStyle w:val="Enfasigrassetto"/>
          <w:b w:val="0"/>
        </w:rPr>
        <w:t xml:space="preserve">Al contrario di Mozart, che era notoriamente un violinista provetto, né Beethoven né </w:t>
      </w:r>
      <w:proofErr w:type="spellStart"/>
      <w:r w:rsidRPr="003E4A49">
        <w:rPr>
          <w:rStyle w:val="Enfasigrassetto"/>
          <w:b w:val="0"/>
        </w:rPr>
        <w:t>Brahms</w:t>
      </w:r>
      <w:proofErr w:type="spellEnd"/>
      <w:r w:rsidRPr="003E4A49">
        <w:rPr>
          <w:rStyle w:val="Enfasigrassetto"/>
          <w:b w:val="0"/>
        </w:rPr>
        <w:t xml:space="preserve"> poterono vantare una consuetudine</w:t>
      </w:r>
      <w:r>
        <w:rPr>
          <w:rStyle w:val="Enfasigrassetto"/>
          <w:b w:val="0"/>
        </w:rPr>
        <w:t xml:space="preserve"> </w:t>
      </w:r>
      <w:r w:rsidR="00725B0F">
        <w:rPr>
          <w:rStyle w:val="Enfasigrassetto"/>
          <w:b w:val="0"/>
        </w:rPr>
        <w:t xml:space="preserve">che avrebbe loro risparmiato più di un grattacapo nella stesura di due </w:t>
      </w:r>
      <w:r w:rsidR="00685603">
        <w:rPr>
          <w:rStyle w:val="Enfasigrassetto"/>
          <w:b w:val="0"/>
        </w:rPr>
        <w:t>concerti</w:t>
      </w:r>
      <w:r w:rsidR="00725B0F">
        <w:rPr>
          <w:rStyle w:val="Enfasigrassetto"/>
          <w:b w:val="0"/>
        </w:rPr>
        <w:t xml:space="preserve"> di bellezza sovrumana, che da sempre hanno affascinato generazioni di illustri virtuosi. E come nel caso di quello di Beethoven, anche il Concerto di </w:t>
      </w:r>
      <w:proofErr w:type="spellStart"/>
      <w:r w:rsidR="00725B0F">
        <w:rPr>
          <w:rStyle w:val="Enfasigrassetto"/>
          <w:b w:val="0"/>
        </w:rPr>
        <w:t>Brahms</w:t>
      </w:r>
      <w:proofErr w:type="spellEnd"/>
      <w:r w:rsidR="00725B0F">
        <w:rPr>
          <w:rStyle w:val="Enfasigrassetto"/>
          <w:b w:val="0"/>
        </w:rPr>
        <w:t xml:space="preserve"> riesce a raggiungere risultati di estrema bellezza senza far ricorso ad espedienti virtuosistici che si trovano in abbondanza in tutta quella parte di letteratura per lo strumento </w:t>
      </w:r>
      <w:r w:rsidR="00B738A5">
        <w:rPr>
          <w:rStyle w:val="Enfasigrassetto"/>
          <w:b w:val="0"/>
        </w:rPr>
        <w:t>messa a punto da altri compositori che del violino erano anche grandi conoscitori</w:t>
      </w:r>
      <w:r w:rsidR="009C5758">
        <w:rPr>
          <w:rStyle w:val="Enfasigrassetto"/>
          <w:b w:val="0"/>
        </w:rPr>
        <w:t xml:space="preserve"> oltre che interpreti</w:t>
      </w:r>
      <w:r w:rsidR="00B738A5">
        <w:rPr>
          <w:rStyle w:val="Enfasigrassetto"/>
          <w:b w:val="0"/>
        </w:rPr>
        <w:t xml:space="preserve">, da </w:t>
      </w:r>
      <w:proofErr w:type="spellStart"/>
      <w:r w:rsidR="00B738A5">
        <w:rPr>
          <w:rStyle w:val="Enfasigrassetto"/>
          <w:b w:val="0"/>
        </w:rPr>
        <w:t>Viotti</w:t>
      </w:r>
      <w:proofErr w:type="spellEnd"/>
      <w:r w:rsidR="00B738A5">
        <w:rPr>
          <w:rStyle w:val="Enfasigrassetto"/>
          <w:b w:val="0"/>
        </w:rPr>
        <w:t xml:space="preserve"> a Paganini</w:t>
      </w:r>
      <w:r w:rsidR="009C5758">
        <w:rPr>
          <w:rStyle w:val="Enfasigrassetto"/>
          <w:b w:val="0"/>
        </w:rPr>
        <w:t xml:space="preserve"> e </w:t>
      </w:r>
      <w:proofErr w:type="spellStart"/>
      <w:r w:rsidR="009C5758">
        <w:rPr>
          <w:rStyle w:val="Enfasigrassetto"/>
          <w:b w:val="0"/>
        </w:rPr>
        <w:t>Spohr</w:t>
      </w:r>
      <w:proofErr w:type="spellEnd"/>
      <w:r w:rsidR="00B738A5">
        <w:rPr>
          <w:rStyle w:val="Enfasigrassetto"/>
          <w:b w:val="0"/>
        </w:rPr>
        <w:t xml:space="preserve">, da </w:t>
      </w:r>
      <w:proofErr w:type="spellStart"/>
      <w:r w:rsidR="00B738A5">
        <w:rPr>
          <w:rStyle w:val="Enfasigrassetto"/>
          <w:b w:val="0"/>
        </w:rPr>
        <w:t>Wieniawski</w:t>
      </w:r>
      <w:proofErr w:type="spellEnd"/>
      <w:r w:rsidR="00B738A5">
        <w:rPr>
          <w:rStyle w:val="Enfasigrassetto"/>
          <w:b w:val="0"/>
        </w:rPr>
        <w:t xml:space="preserve"> a </w:t>
      </w:r>
      <w:proofErr w:type="spellStart"/>
      <w:r w:rsidR="00B738A5">
        <w:rPr>
          <w:rStyle w:val="Enfasigrassetto"/>
          <w:b w:val="0"/>
        </w:rPr>
        <w:t>Vieuxtemps</w:t>
      </w:r>
      <w:proofErr w:type="spellEnd"/>
      <w:r w:rsidR="00B738A5">
        <w:rPr>
          <w:rStyle w:val="Enfasigrassetto"/>
          <w:b w:val="0"/>
        </w:rPr>
        <w:t xml:space="preserve"> e via dicendo.</w:t>
      </w:r>
      <w:r w:rsidR="00980CF6">
        <w:rPr>
          <w:rStyle w:val="Enfasigrassetto"/>
          <w:b w:val="0"/>
        </w:rPr>
        <w:t xml:space="preserve"> </w:t>
      </w:r>
      <w:r w:rsidR="00892C08">
        <w:rPr>
          <w:rStyle w:val="Enfasigrassetto"/>
          <w:b w:val="0"/>
        </w:rPr>
        <w:t xml:space="preserve">La </w:t>
      </w:r>
      <w:r w:rsidR="0053758F">
        <w:rPr>
          <w:rStyle w:val="Enfasigrassetto"/>
          <w:b w:val="0"/>
        </w:rPr>
        <w:t xml:space="preserve">prima parte della </w:t>
      </w:r>
      <w:r w:rsidR="00892C08">
        <w:rPr>
          <w:rStyle w:val="Enfasigrassetto"/>
          <w:b w:val="0"/>
        </w:rPr>
        <w:t xml:space="preserve">gestazione del Concerto ebbe luogo </w:t>
      </w:r>
      <w:r w:rsidR="0053758F">
        <w:rPr>
          <w:rStyle w:val="Enfasigrassetto"/>
          <w:b w:val="0"/>
        </w:rPr>
        <w:t xml:space="preserve">tra l’estate e l’autunno del 1878 </w:t>
      </w:r>
      <w:r w:rsidR="00892C08">
        <w:rPr>
          <w:rStyle w:val="Enfasigrassetto"/>
          <w:b w:val="0"/>
        </w:rPr>
        <w:t xml:space="preserve">a </w:t>
      </w:r>
      <w:proofErr w:type="spellStart"/>
      <w:r w:rsidR="00892C08" w:rsidRPr="00892C08">
        <w:t>Pärtschach</w:t>
      </w:r>
      <w:proofErr w:type="spellEnd"/>
      <w:r w:rsidR="00892C08">
        <w:rPr>
          <w:rStyle w:val="Enfasigrassetto"/>
          <w:b w:val="0"/>
        </w:rPr>
        <w:t xml:space="preserve"> sul </w:t>
      </w:r>
      <w:proofErr w:type="spellStart"/>
      <w:r w:rsidR="00892C08">
        <w:rPr>
          <w:rStyle w:val="Enfasigrassetto"/>
          <w:b w:val="0"/>
        </w:rPr>
        <w:t>Worther-See</w:t>
      </w:r>
      <w:proofErr w:type="spellEnd"/>
      <w:r w:rsidR="00892C08">
        <w:rPr>
          <w:rStyle w:val="Enfasigrassetto"/>
          <w:b w:val="0"/>
        </w:rPr>
        <w:t>, il lago in Carinzia dove il compositore era solito passare le vacanze estive e dove vide la luce anche l</w:t>
      </w:r>
      <w:r w:rsidR="00C77A3B">
        <w:rPr>
          <w:rStyle w:val="Enfasigrassetto"/>
          <w:b w:val="0"/>
        </w:rPr>
        <w:t>a prima dell</w:t>
      </w:r>
      <w:r w:rsidR="00892C08">
        <w:rPr>
          <w:rStyle w:val="Enfasigrassetto"/>
          <w:b w:val="0"/>
        </w:rPr>
        <w:t xml:space="preserve">e tre sonate per violino e pianoforte. </w:t>
      </w:r>
      <w:r w:rsidR="00192D95">
        <w:rPr>
          <w:rStyle w:val="Enfasigrassetto"/>
          <w:b w:val="0"/>
        </w:rPr>
        <w:t>La genesi e la prima diffusione del Concerto sono intimamente connessi</w:t>
      </w:r>
      <w:r w:rsidR="00892C08">
        <w:rPr>
          <w:rStyle w:val="Enfasigrassetto"/>
          <w:b w:val="0"/>
        </w:rPr>
        <w:t xml:space="preserve"> alla figura del violinista Joseph Joachim, al quale </w:t>
      </w:r>
      <w:proofErr w:type="spellStart"/>
      <w:r w:rsidR="00892C08">
        <w:rPr>
          <w:rStyle w:val="Enfasigrassetto"/>
          <w:b w:val="0"/>
        </w:rPr>
        <w:t>Brahms</w:t>
      </w:r>
      <w:proofErr w:type="spellEnd"/>
      <w:r w:rsidR="00892C08">
        <w:rPr>
          <w:rStyle w:val="Enfasigrassetto"/>
          <w:b w:val="0"/>
        </w:rPr>
        <w:t xml:space="preserve"> fu legato da una stretta amicizia – non esente da qualche momento di turbolenza – fin da</w:t>
      </w:r>
      <w:r w:rsidR="00192D95">
        <w:rPr>
          <w:rStyle w:val="Enfasigrassetto"/>
          <w:b w:val="0"/>
        </w:rPr>
        <w:t xml:space="preserve">l 1853, quando il musicista si era presentato al pubblico di Hannover nelle vesti di accompagnatore del virtuoso Eduard </w:t>
      </w:r>
      <w:proofErr w:type="spellStart"/>
      <w:r w:rsidR="00192D95">
        <w:rPr>
          <w:rStyle w:val="Enfasigrassetto"/>
          <w:b w:val="0"/>
        </w:rPr>
        <w:t>Reményi</w:t>
      </w:r>
      <w:proofErr w:type="spellEnd"/>
      <w:r w:rsidR="00192D95">
        <w:rPr>
          <w:rStyle w:val="Enfasigrassetto"/>
          <w:b w:val="0"/>
        </w:rPr>
        <w:t xml:space="preserve">. Joachim non stimava il collega violinista, ma aveva notato quel </w:t>
      </w:r>
      <w:r w:rsidR="00F60219">
        <w:rPr>
          <w:rStyle w:val="Enfasigrassetto"/>
          <w:b w:val="0"/>
        </w:rPr>
        <w:t xml:space="preserve">talentuoso </w:t>
      </w:r>
      <w:r w:rsidR="00192D95">
        <w:rPr>
          <w:rStyle w:val="Enfasigrassetto"/>
          <w:b w:val="0"/>
        </w:rPr>
        <w:t>giovane</w:t>
      </w:r>
      <w:r w:rsidR="00F60219">
        <w:rPr>
          <w:rStyle w:val="Enfasigrassetto"/>
          <w:b w:val="0"/>
        </w:rPr>
        <w:t xml:space="preserve"> alla tastiera, tanto da introdurlo n</w:t>
      </w:r>
      <w:r w:rsidR="00892C08">
        <w:rPr>
          <w:rStyle w:val="Enfasigrassetto"/>
          <w:b w:val="0"/>
        </w:rPr>
        <w:t>ella cerchia di Robert e Clara Schumann.</w:t>
      </w:r>
      <w:r w:rsidR="00A008CC">
        <w:rPr>
          <w:rStyle w:val="Enfasigrassetto"/>
          <w:b w:val="0"/>
        </w:rPr>
        <w:t xml:space="preserve"> Il franco rapporto professionale tra </w:t>
      </w:r>
      <w:proofErr w:type="spellStart"/>
      <w:r w:rsidR="00A008CC">
        <w:rPr>
          <w:rStyle w:val="Enfasigrassetto"/>
          <w:b w:val="0"/>
        </w:rPr>
        <w:t>Brahms</w:t>
      </w:r>
      <w:proofErr w:type="spellEnd"/>
      <w:r w:rsidR="00A008CC">
        <w:rPr>
          <w:rStyle w:val="Enfasigrassetto"/>
          <w:b w:val="0"/>
        </w:rPr>
        <w:t xml:space="preserve"> e Joachim permise </w:t>
      </w:r>
      <w:r w:rsidR="009E473B">
        <w:rPr>
          <w:rStyle w:val="Enfasigrassetto"/>
          <w:b w:val="0"/>
        </w:rPr>
        <w:t xml:space="preserve">dunque al primo </w:t>
      </w:r>
      <w:r w:rsidR="00A008CC">
        <w:rPr>
          <w:rStyle w:val="Enfasigrassetto"/>
          <w:b w:val="0"/>
        </w:rPr>
        <w:t xml:space="preserve"> di lavorare sugli aspetti più tecnici del</w:t>
      </w:r>
      <w:r w:rsidR="009E473B">
        <w:rPr>
          <w:rStyle w:val="Enfasigrassetto"/>
          <w:b w:val="0"/>
        </w:rPr>
        <w:t xml:space="preserve"> nuovo Concerto</w:t>
      </w:r>
      <w:r w:rsidR="00A008CC">
        <w:rPr>
          <w:rStyle w:val="Enfasigrassetto"/>
          <w:b w:val="0"/>
        </w:rPr>
        <w:t xml:space="preserve"> </w:t>
      </w:r>
      <w:r w:rsidR="001E4290">
        <w:rPr>
          <w:rStyle w:val="Enfasigrassetto"/>
          <w:b w:val="0"/>
        </w:rPr>
        <w:t xml:space="preserve">accogliendo i suggerimenti dell’amico e  discutendo apertamente con lui le possibili soluzioni ai problemi che via </w:t>
      </w:r>
      <w:proofErr w:type="spellStart"/>
      <w:r w:rsidR="001E4290">
        <w:rPr>
          <w:rStyle w:val="Enfasigrassetto"/>
          <w:b w:val="0"/>
        </w:rPr>
        <w:t>via</w:t>
      </w:r>
      <w:proofErr w:type="spellEnd"/>
      <w:r w:rsidR="001E4290">
        <w:rPr>
          <w:rStyle w:val="Enfasigrassetto"/>
          <w:b w:val="0"/>
        </w:rPr>
        <w:t xml:space="preserve"> intralciavano il compimento del</w:t>
      </w:r>
      <w:r w:rsidR="009C5758">
        <w:rPr>
          <w:rStyle w:val="Enfasigrassetto"/>
          <w:b w:val="0"/>
        </w:rPr>
        <w:t>l’opera</w:t>
      </w:r>
      <w:r w:rsidR="001E4290">
        <w:rPr>
          <w:rStyle w:val="Enfasigrassetto"/>
          <w:b w:val="0"/>
        </w:rPr>
        <w:t xml:space="preserve">. </w:t>
      </w:r>
      <w:r w:rsidR="00E425E9">
        <w:rPr>
          <w:rStyle w:val="Enfasigrassetto"/>
          <w:b w:val="0"/>
        </w:rPr>
        <w:t xml:space="preserve">E’stato fatto giustamente notare che un simile intervento di Joachim non </w:t>
      </w:r>
      <w:r w:rsidR="0030446C">
        <w:rPr>
          <w:rStyle w:val="Enfasigrassetto"/>
          <w:b w:val="0"/>
        </w:rPr>
        <w:t>si era verificato</w:t>
      </w:r>
      <w:r w:rsidR="00E425E9">
        <w:rPr>
          <w:rStyle w:val="Enfasigrassetto"/>
          <w:b w:val="0"/>
        </w:rPr>
        <w:t xml:space="preserve"> nel caso del Concerto per violino di Schumann, </w:t>
      </w:r>
      <w:r w:rsidR="0030446C">
        <w:rPr>
          <w:rStyle w:val="Enfasigrassetto"/>
          <w:b w:val="0"/>
        </w:rPr>
        <w:t xml:space="preserve">nonostante le insistite richieste da </w:t>
      </w:r>
      <w:r w:rsidR="0030446C">
        <w:rPr>
          <w:rStyle w:val="Enfasigrassetto"/>
          <w:b w:val="0"/>
        </w:rPr>
        <w:lastRenderedPageBreak/>
        <w:t>parte della moglie Clara</w:t>
      </w:r>
      <w:r w:rsidR="00E425E9">
        <w:rPr>
          <w:rStyle w:val="Enfasigrassetto"/>
          <w:b w:val="0"/>
        </w:rPr>
        <w:t>: anche quella partitura</w:t>
      </w:r>
      <w:r w:rsidR="0030446C">
        <w:rPr>
          <w:rStyle w:val="Enfasigrassetto"/>
          <w:b w:val="0"/>
        </w:rPr>
        <w:t>, rimasta inedita alla morte del compositore s</w:t>
      </w:r>
      <w:r w:rsidR="00E425E9">
        <w:rPr>
          <w:rStyle w:val="Enfasigrassetto"/>
          <w:b w:val="0"/>
        </w:rPr>
        <w:t>offr</w:t>
      </w:r>
      <w:r w:rsidR="0030446C">
        <w:rPr>
          <w:rStyle w:val="Enfasigrassetto"/>
          <w:b w:val="0"/>
        </w:rPr>
        <w:t>iva</w:t>
      </w:r>
      <w:r w:rsidR="00E425E9">
        <w:rPr>
          <w:rStyle w:val="Enfasigrassetto"/>
          <w:b w:val="0"/>
        </w:rPr>
        <w:t xml:space="preserve"> di evidenti carenze dal punto di vista strettamente violinistico, ma il rapporto tra Joachim e l’autore era in tal caso troppo distante per poter permettere una qualsiasi intrusione da parte del vio</w:t>
      </w:r>
      <w:r w:rsidR="00980CF6">
        <w:rPr>
          <w:rStyle w:val="Enfasigrassetto"/>
          <w:b w:val="0"/>
        </w:rPr>
        <w:t>l</w:t>
      </w:r>
      <w:r w:rsidR="00E425E9">
        <w:rPr>
          <w:rStyle w:val="Enfasigrassetto"/>
          <w:b w:val="0"/>
        </w:rPr>
        <w:t>inista</w:t>
      </w:r>
      <w:r w:rsidR="0030446C">
        <w:rPr>
          <w:rStyle w:val="Enfasigrassetto"/>
          <w:b w:val="0"/>
        </w:rPr>
        <w:t>, in genere estremamente rispettoso delle volontà originali di un compositore</w:t>
      </w:r>
      <w:r w:rsidR="00E425E9">
        <w:rPr>
          <w:rStyle w:val="Enfasigrassetto"/>
          <w:b w:val="0"/>
        </w:rPr>
        <w:t>.</w:t>
      </w:r>
      <w:r w:rsidR="00980CF6">
        <w:rPr>
          <w:rStyle w:val="Enfasigrassetto"/>
          <w:b w:val="0"/>
        </w:rPr>
        <w:t xml:space="preserve"> </w:t>
      </w:r>
      <w:r w:rsidR="0030446C">
        <w:rPr>
          <w:rStyle w:val="Enfasigrassetto"/>
          <w:b w:val="0"/>
        </w:rPr>
        <w:t xml:space="preserve">Se il mancato intervento di Joachim fu in parte responsabile della mancata </w:t>
      </w:r>
      <w:r w:rsidR="00053EC9">
        <w:rPr>
          <w:rStyle w:val="Enfasigrassetto"/>
          <w:b w:val="0"/>
        </w:rPr>
        <w:t>diffusione</w:t>
      </w:r>
      <w:r w:rsidR="0030446C">
        <w:rPr>
          <w:rStyle w:val="Enfasigrassetto"/>
          <w:b w:val="0"/>
        </w:rPr>
        <w:t xml:space="preserve"> del Concerto </w:t>
      </w:r>
      <w:proofErr w:type="spellStart"/>
      <w:r w:rsidR="0030446C">
        <w:rPr>
          <w:rStyle w:val="Enfasigrassetto"/>
          <w:b w:val="0"/>
        </w:rPr>
        <w:t>schumanniano</w:t>
      </w:r>
      <w:proofErr w:type="spellEnd"/>
      <w:r w:rsidR="0030446C">
        <w:rPr>
          <w:rStyle w:val="Enfasigrassetto"/>
          <w:b w:val="0"/>
        </w:rPr>
        <w:t xml:space="preserve"> fino alla fine degli anni ‘30 del secolo scorso, non così avvenne nel caso del Concerto di </w:t>
      </w:r>
      <w:proofErr w:type="spellStart"/>
      <w:r w:rsidR="0030446C">
        <w:rPr>
          <w:rStyle w:val="Enfasigrassetto"/>
          <w:b w:val="0"/>
        </w:rPr>
        <w:t>Brahms</w:t>
      </w:r>
      <w:proofErr w:type="spellEnd"/>
      <w:r w:rsidR="0030446C">
        <w:rPr>
          <w:rStyle w:val="Enfasigrassetto"/>
          <w:b w:val="0"/>
        </w:rPr>
        <w:t xml:space="preserve">. </w:t>
      </w:r>
      <w:r w:rsidR="001E4290">
        <w:rPr>
          <w:rStyle w:val="Enfasigrassetto"/>
          <w:b w:val="0"/>
        </w:rPr>
        <w:t xml:space="preserve">La ricca corrispondenza tra </w:t>
      </w:r>
      <w:proofErr w:type="spellStart"/>
      <w:r w:rsidR="00980CF6">
        <w:rPr>
          <w:rStyle w:val="Enfasigrassetto"/>
          <w:b w:val="0"/>
        </w:rPr>
        <w:t>Brahms</w:t>
      </w:r>
      <w:proofErr w:type="spellEnd"/>
      <w:r w:rsidR="00980CF6">
        <w:rPr>
          <w:rStyle w:val="Enfasigrassetto"/>
          <w:b w:val="0"/>
        </w:rPr>
        <w:t xml:space="preserve"> e Joachim</w:t>
      </w:r>
      <w:r w:rsidR="001E4290">
        <w:rPr>
          <w:rStyle w:val="Enfasigrassetto"/>
          <w:b w:val="0"/>
        </w:rPr>
        <w:t xml:space="preserve"> è</w:t>
      </w:r>
      <w:r w:rsidR="00980CF6">
        <w:rPr>
          <w:rStyle w:val="Enfasigrassetto"/>
          <w:b w:val="0"/>
        </w:rPr>
        <w:t xml:space="preserve"> ovviamente </w:t>
      </w:r>
      <w:r w:rsidR="001E4290">
        <w:rPr>
          <w:rStyle w:val="Enfasigrassetto"/>
          <w:b w:val="0"/>
        </w:rPr>
        <w:t xml:space="preserve">molto interessante </w:t>
      </w:r>
      <w:r w:rsidR="00980CF6">
        <w:rPr>
          <w:rStyle w:val="Enfasigrassetto"/>
          <w:b w:val="0"/>
        </w:rPr>
        <w:t>per lo studio della genesi del Concerto op.77</w:t>
      </w:r>
      <w:r w:rsidR="001E4290">
        <w:rPr>
          <w:rStyle w:val="Enfasigrassetto"/>
          <w:b w:val="0"/>
        </w:rPr>
        <w:t>, anche se il valore complessivo del</w:t>
      </w:r>
      <w:r w:rsidR="00980CF6">
        <w:rPr>
          <w:rStyle w:val="Enfasigrassetto"/>
          <w:b w:val="0"/>
        </w:rPr>
        <w:t>l’opera</w:t>
      </w:r>
      <w:r w:rsidR="009C5758">
        <w:rPr>
          <w:rStyle w:val="Enfasigrassetto"/>
          <w:b w:val="0"/>
        </w:rPr>
        <w:t xml:space="preserve"> non dipende poi in misura così notevole dalle modifiche suggerite da Joachim come si è a lungo tempo creduto. </w:t>
      </w:r>
      <w:r w:rsidR="00BA6169">
        <w:rPr>
          <w:rStyle w:val="Enfasigrassetto"/>
          <w:b w:val="0"/>
        </w:rPr>
        <w:t xml:space="preserve">Il primo movimento del Concerto, che è quello più esteso, venne inaspettatamente inviato da </w:t>
      </w:r>
      <w:proofErr w:type="spellStart"/>
      <w:r w:rsidR="00BA6169">
        <w:rPr>
          <w:rStyle w:val="Enfasigrassetto"/>
          <w:b w:val="0"/>
        </w:rPr>
        <w:t>Brahms</w:t>
      </w:r>
      <w:proofErr w:type="spellEnd"/>
      <w:r w:rsidR="00BA6169">
        <w:rPr>
          <w:rStyle w:val="Enfasigrassetto"/>
          <w:b w:val="0"/>
        </w:rPr>
        <w:t xml:space="preserve"> a Joachim il 22 Agosto del 1878 accludendo una lettera molto esplicita: “</w:t>
      </w:r>
      <w:proofErr w:type="spellStart"/>
      <w:r w:rsidR="00BA6169">
        <w:rPr>
          <w:rStyle w:val="Enfasigrassetto"/>
          <w:b w:val="0"/>
        </w:rPr>
        <w:t>…non</w:t>
      </w:r>
      <w:proofErr w:type="spellEnd"/>
      <w:r w:rsidR="00BA6169">
        <w:rPr>
          <w:rStyle w:val="Enfasigrassetto"/>
          <w:b w:val="0"/>
        </w:rPr>
        <w:t xml:space="preserve"> so quali modifiche apporterai alla parte solistica … sarò soddisfatto se mi indicherai quelle parti che risultano difficili, scomode o impossibili da suonare”. </w:t>
      </w:r>
      <w:r w:rsidR="003659A9">
        <w:rPr>
          <w:rStyle w:val="Enfasigrassetto"/>
          <w:b w:val="0"/>
        </w:rPr>
        <w:t>Nel 1983 i</w:t>
      </w:r>
      <w:r w:rsidR="009C5758">
        <w:rPr>
          <w:rStyle w:val="Enfasigrassetto"/>
          <w:b w:val="0"/>
        </w:rPr>
        <w:t xml:space="preserve">l violinista e musicologo Boris </w:t>
      </w:r>
      <w:proofErr w:type="spellStart"/>
      <w:r w:rsidR="009C5758">
        <w:rPr>
          <w:rStyle w:val="Enfasigrassetto"/>
          <w:b w:val="0"/>
        </w:rPr>
        <w:t>S</w:t>
      </w:r>
      <w:r w:rsidR="00C05478">
        <w:rPr>
          <w:rStyle w:val="Enfasigrassetto"/>
          <w:b w:val="0"/>
        </w:rPr>
        <w:t>chwar</w:t>
      </w:r>
      <w:r w:rsidR="009C5758">
        <w:rPr>
          <w:rStyle w:val="Enfasigrassetto"/>
          <w:b w:val="0"/>
        </w:rPr>
        <w:t>z</w:t>
      </w:r>
      <w:proofErr w:type="spellEnd"/>
      <w:r w:rsidR="009C5758">
        <w:rPr>
          <w:rStyle w:val="Enfasigrassetto"/>
          <w:b w:val="0"/>
        </w:rPr>
        <w:t xml:space="preserve"> </w:t>
      </w:r>
      <w:r w:rsidR="003659A9">
        <w:rPr>
          <w:rStyle w:val="Enfasigrassetto"/>
          <w:b w:val="0"/>
        </w:rPr>
        <w:t xml:space="preserve">ha pubblicato una dettagliata analisi condotta </w:t>
      </w:r>
      <w:r w:rsidR="009C5758">
        <w:rPr>
          <w:rStyle w:val="Enfasigrassetto"/>
          <w:b w:val="0"/>
        </w:rPr>
        <w:t>in base a</w:t>
      </w:r>
      <w:r w:rsidR="00BA6169">
        <w:rPr>
          <w:rStyle w:val="Enfasigrassetto"/>
          <w:b w:val="0"/>
        </w:rPr>
        <w:t>l</w:t>
      </w:r>
      <w:r w:rsidR="003659A9">
        <w:rPr>
          <w:rStyle w:val="Enfasigrassetto"/>
          <w:b w:val="0"/>
        </w:rPr>
        <w:t xml:space="preserve">la partitura autografa del Concerto, fortunatamente acquistata dal violinista Fritz </w:t>
      </w:r>
      <w:proofErr w:type="spellStart"/>
      <w:r w:rsidR="003659A9">
        <w:rPr>
          <w:rStyle w:val="Enfasigrassetto"/>
          <w:b w:val="0"/>
        </w:rPr>
        <w:t>Kreisler</w:t>
      </w:r>
      <w:proofErr w:type="spellEnd"/>
      <w:r w:rsidR="003659A9">
        <w:rPr>
          <w:rStyle w:val="Enfasigrassetto"/>
          <w:b w:val="0"/>
        </w:rPr>
        <w:t xml:space="preserve"> e da lui donata alla </w:t>
      </w:r>
      <w:proofErr w:type="spellStart"/>
      <w:r w:rsidR="009C5758">
        <w:rPr>
          <w:rStyle w:val="Enfasigrassetto"/>
          <w:b w:val="0"/>
        </w:rPr>
        <w:t>Library</w:t>
      </w:r>
      <w:proofErr w:type="spellEnd"/>
      <w:r w:rsidR="009C5758">
        <w:rPr>
          <w:rStyle w:val="Enfasigrassetto"/>
          <w:b w:val="0"/>
        </w:rPr>
        <w:t xml:space="preserve"> </w:t>
      </w:r>
      <w:proofErr w:type="spellStart"/>
      <w:r w:rsidR="009C5758">
        <w:rPr>
          <w:rStyle w:val="Enfasigrassetto"/>
          <w:b w:val="0"/>
        </w:rPr>
        <w:t>of</w:t>
      </w:r>
      <w:proofErr w:type="spellEnd"/>
      <w:r w:rsidR="009C5758">
        <w:rPr>
          <w:rStyle w:val="Enfasigrassetto"/>
          <w:b w:val="0"/>
        </w:rPr>
        <w:t xml:space="preserve"> </w:t>
      </w:r>
      <w:proofErr w:type="spellStart"/>
      <w:r w:rsidR="009C5758">
        <w:rPr>
          <w:rStyle w:val="Enfasigrassetto"/>
          <w:b w:val="0"/>
        </w:rPr>
        <w:t>Congress</w:t>
      </w:r>
      <w:proofErr w:type="spellEnd"/>
      <w:r w:rsidR="00BA6169">
        <w:rPr>
          <w:rStyle w:val="Enfasigrassetto"/>
          <w:b w:val="0"/>
        </w:rPr>
        <w:t xml:space="preserve"> </w:t>
      </w:r>
      <w:r w:rsidR="003659A9">
        <w:rPr>
          <w:rStyle w:val="Enfasigrassetto"/>
          <w:b w:val="0"/>
        </w:rPr>
        <w:t xml:space="preserve">di Washington nel 1948, </w:t>
      </w:r>
      <w:r w:rsidR="00BA6169">
        <w:rPr>
          <w:rStyle w:val="Enfasigrassetto"/>
          <w:b w:val="0"/>
        </w:rPr>
        <w:t xml:space="preserve">alla trentina di lettere scambiate da </w:t>
      </w:r>
      <w:proofErr w:type="spellStart"/>
      <w:r w:rsidR="00BA6169">
        <w:rPr>
          <w:rStyle w:val="Enfasigrassetto"/>
          <w:b w:val="0"/>
        </w:rPr>
        <w:t>Brahms</w:t>
      </w:r>
      <w:proofErr w:type="spellEnd"/>
      <w:r w:rsidR="00BA6169">
        <w:rPr>
          <w:rStyle w:val="Enfasigrassetto"/>
          <w:b w:val="0"/>
        </w:rPr>
        <w:t xml:space="preserve"> e Joachim fino al 26 Giugno del 1879</w:t>
      </w:r>
      <w:r w:rsidR="003659A9">
        <w:rPr>
          <w:rStyle w:val="Enfasigrassetto"/>
          <w:b w:val="0"/>
        </w:rPr>
        <w:t xml:space="preserve">, e alle tre copie manoscritte della sola parte per violino conservate negli archivi dell’editore </w:t>
      </w:r>
      <w:proofErr w:type="spellStart"/>
      <w:r w:rsidR="003659A9">
        <w:rPr>
          <w:rStyle w:val="Enfasigrassetto"/>
          <w:b w:val="0"/>
        </w:rPr>
        <w:t>Simrock</w:t>
      </w:r>
      <w:proofErr w:type="spellEnd"/>
      <w:r w:rsidR="003659A9">
        <w:rPr>
          <w:rStyle w:val="Enfasigrassetto"/>
          <w:b w:val="0"/>
        </w:rPr>
        <w:t xml:space="preserve">. Da questa analisi discende in sostanza che molte delle modifiche suggerite da Joachim non vennero in realtà prese in considerazione da </w:t>
      </w:r>
      <w:proofErr w:type="spellStart"/>
      <w:r w:rsidR="003659A9">
        <w:rPr>
          <w:rStyle w:val="Enfasigrassetto"/>
          <w:b w:val="0"/>
        </w:rPr>
        <w:t>Brahms</w:t>
      </w:r>
      <w:proofErr w:type="spellEnd"/>
      <w:r w:rsidR="003659A9">
        <w:rPr>
          <w:rStyle w:val="Enfasigrassetto"/>
          <w:b w:val="0"/>
        </w:rPr>
        <w:t>, e che la scrittura violinistica originale possedeva delle caratteristiche tali da ricevere l’ammirata approvazione da parte del violinista. Il supporto di Joachim, che pure si sostanzia in alcune correzioni</w:t>
      </w:r>
      <w:r w:rsidR="00EE617B">
        <w:rPr>
          <w:rStyle w:val="Enfasigrassetto"/>
          <w:b w:val="0"/>
        </w:rPr>
        <w:t xml:space="preserve">, fu piuttosto orientato a infondere fiducia al compositore e a coadiuvarlo nella presentazione dei risultati parziali di fronte alla sempre esigente Clara Schumann e agli </w:t>
      </w:r>
      <w:proofErr w:type="spellStart"/>
      <w:r w:rsidR="00EE617B">
        <w:rPr>
          <w:rStyle w:val="Enfasigrassetto"/>
          <w:b w:val="0"/>
        </w:rPr>
        <w:t>Hellmesberger</w:t>
      </w:r>
      <w:proofErr w:type="spellEnd"/>
      <w:r w:rsidR="00EE617B">
        <w:rPr>
          <w:rStyle w:val="Enfasigrassetto"/>
          <w:b w:val="0"/>
        </w:rPr>
        <w:t xml:space="preserve">. </w:t>
      </w:r>
    </w:p>
    <w:p w:rsidR="00B35D3B" w:rsidRDefault="00EE617B" w:rsidP="00C77A3B">
      <w:pPr>
        <w:pStyle w:val="NormaleWeb"/>
        <w:spacing w:line="360" w:lineRule="auto"/>
        <w:rPr>
          <w:rStyle w:val="Enfasigrassetto"/>
          <w:b w:val="0"/>
        </w:rPr>
      </w:pPr>
      <w:r>
        <w:rPr>
          <w:rStyle w:val="Enfasigrassetto"/>
          <w:b w:val="0"/>
        </w:rPr>
        <w:t xml:space="preserve">   </w:t>
      </w:r>
      <w:r w:rsidR="001C6AC6">
        <w:rPr>
          <w:rStyle w:val="Enfasigrassetto"/>
          <w:b w:val="0"/>
        </w:rPr>
        <w:t xml:space="preserve">La prima esecuzione </w:t>
      </w:r>
      <w:r>
        <w:rPr>
          <w:rStyle w:val="Enfasigrassetto"/>
          <w:b w:val="0"/>
        </w:rPr>
        <w:t xml:space="preserve">del Concerto </w:t>
      </w:r>
      <w:r w:rsidR="001C6AC6">
        <w:rPr>
          <w:rStyle w:val="Enfasigrassetto"/>
          <w:b w:val="0"/>
        </w:rPr>
        <w:t xml:space="preserve">sotto la bacchetta di un </w:t>
      </w:r>
      <w:proofErr w:type="spellStart"/>
      <w:r w:rsidR="001C6AC6">
        <w:rPr>
          <w:rStyle w:val="Enfasigrassetto"/>
          <w:b w:val="0"/>
        </w:rPr>
        <w:t>Brahms</w:t>
      </w:r>
      <w:proofErr w:type="spellEnd"/>
      <w:r w:rsidR="001C6AC6">
        <w:rPr>
          <w:rStyle w:val="Enfasigrassetto"/>
          <w:b w:val="0"/>
        </w:rPr>
        <w:t xml:space="preserve"> molto nervoso e di uno Joachim non del tutto preparato non ebbe una ricezione entusiastica da parte dei presenti, tanto che l’autore cedette la bacchetta a Joseph </w:t>
      </w:r>
      <w:proofErr w:type="spellStart"/>
      <w:r w:rsidR="001C6AC6">
        <w:rPr>
          <w:rStyle w:val="Enfasigrassetto"/>
          <w:b w:val="0"/>
        </w:rPr>
        <w:t>Hellmesberger</w:t>
      </w:r>
      <w:proofErr w:type="spellEnd"/>
      <w:r w:rsidR="001C6AC6">
        <w:rPr>
          <w:rStyle w:val="Enfasigrassetto"/>
          <w:b w:val="0"/>
        </w:rPr>
        <w:t xml:space="preserve"> per la presentazione del Concerto a Vienna, di lì a due settimane dalla prima a Lipsia. </w:t>
      </w:r>
      <w:r w:rsidR="001C6AC6" w:rsidRPr="001C6AC6">
        <w:rPr>
          <w:rStyle w:val="Enfasigrassetto"/>
          <w:b w:val="0"/>
        </w:rPr>
        <w:t xml:space="preserve">Il lavoro di cesello sulla partitura continuo però ancora per qualche tempo </w:t>
      </w:r>
      <w:r w:rsidR="009E5EB5">
        <w:rPr>
          <w:rStyle w:val="Enfasigrassetto"/>
          <w:b w:val="0"/>
        </w:rPr>
        <w:t xml:space="preserve">prima che Joachim partisse per Londra allo scopo di presentare il Concerto al pubblico inglese. </w:t>
      </w:r>
      <w:proofErr w:type="spellStart"/>
      <w:r w:rsidR="009E5EB5">
        <w:rPr>
          <w:rStyle w:val="Enfasigrassetto"/>
          <w:b w:val="0"/>
        </w:rPr>
        <w:t>Brahms</w:t>
      </w:r>
      <w:proofErr w:type="spellEnd"/>
      <w:r w:rsidR="009E5EB5">
        <w:rPr>
          <w:rStyle w:val="Enfasigrassetto"/>
          <w:b w:val="0"/>
        </w:rPr>
        <w:t>, sospettando che Joachim non fosse stato abbastanza critico sulle reali difficoltà e “scomodità” della parte solistica, volle sottoporla a un esecutore meno abile</w:t>
      </w:r>
      <w:r w:rsidR="00BA6169">
        <w:rPr>
          <w:rStyle w:val="Enfasigrassetto"/>
          <w:b w:val="0"/>
        </w:rPr>
        <w:t xml:space="preserve"> (il violinista Hugo </w:t>
      </w:r>
      <w:proofErr w:type="spellStart"/>
      <w:r w:rsidR="00BA6169">
        <w:rPr>
          <w:rStyle w:val="Enfasigrassetto"/>
          <w:b w:val="0"/>
        </w:rPr>
        <w:t>Heermann</w:t>
      </w:r>
      <w:proofErr w:type="spellEnd"/>
      <w:r w:rsidR="00BA6169">
        <w:rPr>
          <w:rStyle w:val="Enfasigrassetto"/>
          <w:b w:val="0"/>
        </w:rPr>
        <w:t>)</w:t>
      </w:r>
      <w:r w:rsidR="009E5EB5">
        <w:rPr>
          <w:rStyle w:val="Enfasigrassetto"/>
          <w:b w:val="0"/>
        </w:rPr>
        <w:t xml:space="preserve">. Da parte sua Joachim apportò ancora qualche correzione e dato che le esecuzioni britanniche avevano nel frattempo conosciuto un successo più franco, a giugno del 1879 venne deciso di far pubblicare all’editore </w:t>
      </w:r>
      <w:proofErr w:type="spellStart"/>
      <w:r w:rsidR="009E5EB5">
        <w:rPr>
          <w:rStyle w:val="Enfasigrassetto"/>
          <w:b w:val="0"/>
        </w:rPr>
        <w:t>Simrock</w:t>
      </w:r>
      <w:proofErr w:type="spellEnd"/>
      <w:r w:rsidR="009E5EB5">
        <w:rPr>
          <w:rStyle w:val="Enfasigrassetto"/>
          <w:b w:val="0"/>
        </w:rPr>
        <w:t xml:space="preserve"> lo spartito </w:t>
      </w:r>
      <w:r w:rsidR="00B35D3B">
        <w:rPr>
          <w:rStyle w:val="Enfasigrassetto"/>
          <w:b w:val="0"/>
        </w:rPr>
        <w:t xml:space="preserve">definitivo </w:t>
      </w:r>
      <w:r w:rsidR="009E5EB5">
        <w:rPr>
          <w:rStyle w:val="Enfasigrassetto"/>
          <w:b w:val="0"/>
        </w:rPr>
        <w:t xml:space="preserve">per violino e pianoforte, mentre la partitura orchestrale fu stampata ad ottobre. Il sempre crescente successo del Concerto fece sì che </w:t>
      </w:r>
      <w:r w:rsidR="009E5EB5">
        <w:rPr>
          <w:rStyle w:val="Enfasigrassetto"/>
          <w:b w:val="0"/>
        </w:rPr>
        <w:lastRenderedPageBreak/>
        <w:t xml:space="preserve">nel catalogo </w:t>
      </w:r>
      <w:proofErr w:type="spellStart"/>
      <w:r w:rsidR="009E5EB5">
        <w:rPr>
          <w:rStyle w:val="Enfasigrassetto"/>
          <w:b w:val="0"/>
        </w:rPr>
        <w:t>Simrock</w:t>
      </w:r>
      <w:proofErr w:type="spellEnd"/>
      <w:r w:rsidR="009E5EB5">
        <w:rPr>
          <w:rStyle w:val="Enfasigrassetto"/>
          <w:b w:val="0"/>
        </w:rPr>
        <w:t xml:space="preserve"> comparissero presto gli arrangiamenti che venivano riservati ai lavori più richiesti dal pubblico, le versioni pianistiche a due e a quattro mani</w:t>
      </w:r>
      <w:r w:rsidR="00B35D3B">
        <w:rPr>
          <w:rStyle w:val="Enfasigrassetto"/>
          <w:b w:val="0"/>
        </w:rPr>
        <w:t xml:space="preserve">. </w:t>
      </w:r>
      <w:r>
        <w:rPr>
          <w:rStyle w:val="Enfasigrassetto"/>
          <w:b w:val="0"/>
        </w:rPr>
        <w:t xml:space="preserve">Via </w:t>
      </w:r>
      <w:proofErr w:type="spellStart"/>
      <w:r>
        <w:rPr>
          <w:rStyle w:val="Enfasigrassetto"/>
          <w:b w:val="0"/>
        </w:rPr>
        <w:t>via</w:t>
      </w:r>
      <w:proofErr w:type="spellEnd"/>
      <w:r>
        <w:rPr>
          <w:rStyle w:val="Enfasigrassetto"/>
          <w:b w:val="0"/>
        </w:rPr>
        <w:t xml:space="preserve"> che il Concerto veniva eseguito anche da altri violinisti</w:t>
      </w:r>
      <w:r w:rsidR="00B35D3B">
        <w:rPr>
          <w:rStyle w:val="Enfasigrassetto"/>
          <w:b w:val="0"/>
        </w:rPr>
        <w:t xml:space="preserve"> </w:t>
      </w:r>
      <w:r>
        <w:rPr>
          <w:rStyle w:val="Enfasigrassetto"/>
          <w:b w:val="0"/>
        </w:rPr>
        <w:t xml:space="preserve">iniziarono a </w:t>
      </w:r>
      <w:r w:rsidR="00B35D3B">
        <w:rPr>
          <w:rStyle w:val="Enfasigrassetto"/>
          <w:b w:val="0"/>
        </w:rPr>
        <w:t>fiorir</w:t>
      </w:r>
      <w:r>
        <w:rPr>
          <w:rStyle w:val="Enfasigrassetto"/>
          <w:b w:val="0"/>
        </w:rPr>
        <w:t>e</w:t>
      </w:r>
      <w:r w:rsidR="00B35D3B">
        <w:rPr>
          <w:rStyle w:val="Enfasigrassetto"/>
          <w:b w:val="0"/>
        </w:rPr>
        <w:t xml:space="preserve"> anche </w:t>
      </w:r>
      <w:r>
        <w:rPr>
          <w:rStyle w:val="Enfasigrassetto"/>
          <w:b w:val="0"/>
        </w:rPr>
        <w:t xml:space="preserve">nuove </w:t>
      </w:r>
      <w:r w:rsidR="00B35D3B">
        <w:rPr>
          <w:rStyle w:val="Enfasigrassetto"/>
          <w:b w:val="0"/>
        </w:rPr>
        <w:t>cadenze</w:t>
      </w:r>
      <w:r>
        <w:rPr>
          <w:rStyle w:val="Enfasigrassetto"/>
          <w:b w:val="0"/>
        </w:rPr>
        <w:t xml:space="preserve">. </w:t>
      </w:r>
      <w:proofErr w:type="spellStart"/>
      <w:r w:rsidR="00B35D3B">
        <w:rPr>
          <w:rStyle w:val="Enfasigrassetto"/>
          <w:b w:val="0"/>
        </w:rPr>
        <w:t>Brahms</w:t>
      </w:r>
      <w:proofErr w:type="spellEnd"/>
      <w:r w:rsidR="00B35D3B">
        <w:rPr>
          <w:rStyle w:val="Enfasigrassetto"/>
          <w:b w:val="0"/>
        </w:rPr>
        <w:t xml:space="preserve"> aveva </w:t>
      </w:r>
      <w:r>
        <w:rPr>
          <w:rStyle w:val="Enfasigrassetto"/>
          <w:b w:val="0"/>
        </w:rPr>
        <w:t xml:space="preserve">infatti </w:t>
      </w:r>
      <w:r w:rsidR="00B35D3B">
        <w:rPr>
          <w:rStyle w:val="Enfasigrassetto"/>
          <w:b w:val="0"/>
        </w:rPr>
        <w:t>lasciato spazio per un importante intervento autonomo del solista prima della fine dell’Allegro di apertura</w:t>
      </w:r>
      <w:r>
        <w:rPr>
          <w:rStyle w:val="Enfasigrassetto"/>
          <w:b w:val="0"/>
        </w:rPr>
        <w:t xml:space="preserve">, e la prima cadenza ad essere pubblicata fu ovviamente quella scritta da Joachim. </w:t>
      </w:r>
      <w:r w:rsidR="00B35D3B">
        <w:rPr>
          <w:rStyle w:val="Enfasigrassetto"/>
          <w:b w:val="0"/>
        </w:rPr>
        <w:t xml:space="preserve">Celebre rimase </w:t>
      </w:r>
      <w:r>
        <w:rPr>
          <w:rStyle w:val="Enfasigrassetto"/>
          <w:b w:val="0"/>
        </w:rPr>
        <w:t xml:space="preserve">però </w:t>
      </w:r>
      <w:r w:rsidR="00B35D3B">
        <w:rPr>
          <w:rStyle w:val="Enfasigrassetto"/>
          <w:b w:val="0"/>
        </w:rPr>
        <w:t xml:space="preserve">ad esempio </w:t>
      </w:r>
      <w:r>
        <w:rPr>
          <w:rStyle w:val="Enfasigrassetto"/>
          <w:b w:val="0"/>
        </w:rPr>
        <w:t xml:space="preserve">la cadenza </w:t>
      </w:r>
      <w:r w:rsidR="00B35D3B">
        <w:rPr>
          <w:rStyle w:val="Enfasigrassetto"/>
          <w:b w:val="0"/>
        </w:rPr>
        <w:t xml:space="preserve">composta </w:t>
      </w:r>
      <w:r>
        <w:rPr>
          <w:rStyle w:val="Enfasigrassetto"/>
          <w:b w:val="0"/>
        </w:rPr>
        <w:t xml:space="preserve">successivamente </w:t>
      </w:r>
      <w:r w:rsidR="00B35D3B">
        <w:rPr>
          <w:rStyle w:val="Enfasigrassetto"/>
          <w:b w:val="0"/>
        </w:rPr>
        <w:t xml:space="preserve">da Fritz </w:t>
      </w:r>
      <w:proofErr w:type="spellStart"/>
      <w:r w:rsidR="00B35D3B">
        <w:rPr>
          <w:rStyle w:val="Enfasigrassetto"/>
          <w:b w:val="0"/>
        </w:rPr>
        <w:t>Kreisler</w:t>
      </w:r>
      <w:proofErr w:type="spellEnd"/>
      <w:r w:rsidR="00B35D3B">
        <w:rPr>
          <w:rStyle w:val="Enfasigrassetto"/>
          <w:b w:val="0"/>
        </w:rPr>
        <w:t xml:space="preserve">, scelta anche dal violinista </w:t>
      </w:r>
      <w:proofErr w:type="spellStart"/>
      <w:r w:rsidR="00B35D3B">
        <w:rPr>
          <w:rStyle w:val="Enfasigrassetto"/>
          <w:b w:val="0"/>
        </w:rPr>
        <w:t>Yehudi</w:t>
      </w:r>
      <w:proofErr w:type="spellEnd"/>
      <w:r w:rsidR="00B35D3B">
        <w:rPr>
          <w:rStyle w:val="Enfasigrassetto"/>
          <w:b w:val="0"/>
        </w:rPr>
        <w:t xml:space="preserve"> </w:t>
      </w:r>
      <w:proofErr w:type="spellStart"/>
      <w:r w:rsidR="00B35D3B">
        <w:rPr>
          <w:rStyle w:val="Enfasigrassetto"/>
          <w:b w:val="0"/>
        </w:rPr>
        <w:t>Menuhin</w:t>
      </w:r>
      <w:proofErr w:type="spellEnd"/>
      <w:r w:rsidR="00B35D3B">
        <w:rPr>
          <w:rStyle w:val="Enfasigrassetto"/>
          <w:b w:val="0"/>
        </w:rPr>
        <w:t xml:space="preserve"> per l’incisione del Concerto a fianco di Wilhelm </w:t>
      </w:r>
      <w:proofErr w:type="spellStart"/>
      <w:r w:rsidR="00B35D3B">
        <w:rPr>
          <w:rStyle w:val="Enfasigrassetto"/>
          <w:b w:val="0"/>
        </w:rPr>
        <w:t>Furtwaengler</w:t>
      </w:r>
      <w:proofErr w:type="spellEnd"/>
      <w:r w:rsidR="00B35D3B">
        <w:rPr>
          <w:rStyle w:val="Enfasigrassetto"/>
          <w:b w:val="0"/>
        </w:rPr>
        <w:t xml:space="preserve">, </w:t>
      </w:r>
      <w:r w:rsidR="00F46A21">
        <w:rPr>
          <w:rStyle w:val="Enfasigrassetto"/>
          <w:b w:val="0"/>
        </w:rPr>
        <w:t xml:space="preserve">forse la registrazione più famosa mai effettuata e </w:t>
      </w:r>
      <w:r w:rsidR="00B35D3B">
        <w:rPr>
          <w:rStyle w:val="Enfasigrassetto"/>
          <w:b w:val="0"/>
        </w:rPr>
        <w:t>uno de</w:t>
      </w:r>
      <w:r w:rsidR="00F46A21">
        <w:rPr>
          <w:rStyle w:val="Enfasigrassetto"/>
          <w:b w:val="0"/>
        </w:rPr>
        <w:t xml:space="preserve">i </w:t>
      </w:r>
      <w:r w:rsidR="00B35D3B">
        <w:rPr>
          <w:rStyle w:val="Enfasigrassetto"/>
          <w:b w:val="0"/>
        </w:rPr>
        <w:t xml:space="preserve">vinili più </w:t>
      </w:r>
      <w:r w:rsidR="00F46A21">
        <w:rPr>
          <w:rStyle w:val="Enfasigrassetto"/>
          <w:b w:val="0"/>
        </w:rPr>
        <w:t>belli della storia del disco</w:t>
      </w:r>
      <w:r w:rsidR="00B35D3B">
        <w:rPr>
          <w:rStyle w:val="Enfasigrassetto"/>
          <w:b w:val="0"/>
        </w:rPr>
        <w:t xml:space="preserve">. A titolo di curiosità ricordiamo che alcuni anni fa il violinista Ruggero Ricci incise ben sedici cadenze al Concerto scritte da vari autori, in modo tale che l’ascoltatore potesse inserire a piacimento, durante l’ascolto del compact disc del Concerto, la cadenza preferita. Ancor più di recente il pianista </w:t>
      </w:r>
      <w:proofErr w:type="spellStart"/>
      <w:r w:rsidR="00B35D3B">
        <w:rPr>
          <w:rStyle w:val="Enfasigrassetto"/>
          <w:b w:val="0"/>
        </w:rPr>
        <w:t>Dejan</w:t>
      </w:r>
      <w:proofErr w:type="spellEnd"/>
      <w:r w:rsidR="00B35D3B">
        <w:rPr>
          <w:rStyle w:val="Enfasigrassetto"/>
          <w:b w:val="0"/>
        </w:rPr>
        <w:t xml:space="preserve"> </w:t>
      </w:r>
      <w:proofErr w:type="spellStart"/>
      <w:r w:rsidR="00B35D3B">
        <w:rPr>
          <w:rStyle w:val="Enfasigrassetto"/>
          <w:b w:val="0"/>
        </w:rPr>
        <w:t>Lazic</w:t>
      </w:r>
      <w:proofErr w:type="spellEnd"/>
      <w:r w:rsidR="00B35D3B">
        <w:rPr>
          <w:rStyle w:val="Enfasigrassetto"/>
          <w:b w:val="0"/>
        </w:rPr>
        <w:t xml:space="preserve"> ha trasformato il Concerto op.77 in una versione per pianoforte e orchestra, prodotto discutibile quanto si vuole ma testimonianza dell’estrema popolarità di quest</w:t>
      </w:r>
      <w:r w:rsidR="009C5758">
        <w:rPr>
          <w:rStyle w:val="Enfasigrassetto"/>
          <w:b w:val="0"/>
        </w:rPr>
        <w:t>’opera</w:t>
      </w:r>
      <w:r w:rsidR="00B35D3B">
        <w:rPr>
          <w:rStyle w:val="Enfasigrassetto"/>
          <w:b w:val="0"/>
        </w:rPr>
        <w:t xml:space="preserve"> a quasi 140 anni dalla sua creazione.</w:t>
      </w:r>
    </w:p>
    <w:p w:rsidR="001C6AC6" w:rsidRPr="001C6AC6" w:rsidRDefault="00C77A3B" w:rsidP="00D30B75">
      <w:pPr>
        <w:pStyle w:val="NormaleWeb"/>
        <w:spacing w:line="360" w:lineRule="auto"/>
        <w:rPr>
          <w:rStyle w:val="Enfasigrassetto"/>
          <w:b w:val="0"/>
        </w:rPr>
      </w:pPr>
      <w:r>
        <w:rPr>
          <w:rStyle w:val="Enfasigrassetto"/>
          <w:b w:val="0"/>
        </w:rPr>
        <w:t xml:space="preserve">   Il Concerto in re maggiore prevedeva all’inizio quattro movimenti, ma lo Scherzo venne espunto molto presto durante la complessa elaborazione di cui abbiamo ora parlato</w:t>
      </w:r>
      <w:r w:rsidR="00DA39E7">
        <w:rPr>
          <w:rStyle w:val="Enfasigrassetto"/>
          <w:b w:val="0"/>
        </w:rPr>
        <w:t xml:space="preserve"> e venne probabilmente utilizzato più tardi nel secondo movimento del Concerto op.83 per pianoforte e orchestra</w:t>
      </w:r>
      <w:r>
        <w:rPr>
          <w:rStyle w:val="Enfasigrassetto"/>
          <w:b w:val="0"/>
        </w:rPr>
        <w:t xml:space="preserve">. Il primo movimento </w:t>
      </w:r>
      <w:r w:rsidR="00DA39E7">
        <w:rPr>
          <w:rStyle w:val="Enfasigrassetto"/>
          <w:b w:val="0"/>
        </w:rPr>
        <w:t xml:space="preserve">del Concerto in re maggiore </w:t>
      </w:r>
      <w:r w:rsidR="00D30B75">
        <w:rPr>
          <w:rStyle w:val="Enfasigrassetto"/>
          <w:b w:val="0"/>
        </w:rPr>
        <w:t xml:space="preserve">si apre con una lunga introduzione orchestrale e con una bellissima melodia germinata dall’arpeggio discendente e ascendente sulla tonalità principale. Molte altre idee </w:t>
      </w:r>
      <w:r w:rsidR="00DA39E7">
        <w:rPr>
          <w:rStyle w:val="Enfasigrassetto"/>
          <w:b w:val="0"/>
        </w:rPr>
        <w:t xml:space="preserve">di straordinaria qualità </w:t>
      </w:r>
      <w:r w:rsidR="00D30B75">
        <w:rPr>
          <w:rStyle w:val="Enfasigrassetto"/>
          <w:b w:val="0"/>
        </w:rPr>
        <w:t xml:space="preserve"> concorrono ad arricchire la maestosa architettura di questo </w:t>
      </w:r>
      <w:r w:rsidR="0031110C" w:rsidRPr="0031110C">
        <w:rPr>
          <w:rStyle w:val="Enfasigrassetto"/>
          <w:b w:val="0"/>
          <w:i/>
        </w:rPr>
        <w:t>Allegro non troppo</w:t>
      </w:r>
      <w:r w:rsidR="00D30B75">
        <w:rPr>
          <w:rStyle w:val="Enfasigrassetto"/>
          <w:b w:val="0"/>
        </w:rPr>
        <w:t xml:space="preserve">, le cui simmetrie vengono impreziosite dall’intervento del solista, spesso reminiscente delle lunghe linee cantabili che si ritrovano nel concerto </w:t>
      </w:r>
      <w:proofErr w:type="spellStart"/>
      <w:r w:rsidR="00D30B75">
        <w:rPr>
          <w:rStyle w:val="Enfasigrassetto"/>
          <w:b w:val="0"/>
        </w:rPr>
        <w:t>beethoveniano</w:t>
      </w:r>
      <w:proofErr w:type="spellEnd"/>
      <w:r w:rsidR="00D30B75">
        <w:rPr>
          <w:rStyle w:val="Enfasigrassetto"/>
          <w:b w:val="0"/>
        </w:rPr>
        <w:t xml:space="preserve"> nella medesima tonalità. Un piglio zingaresco lo si ritrova in un tema ripreso in accordi dal solista: si tratta di un elemento comune a molti lavori </w:t>
      </w:r>
      <w:proofErr w:type="spellStart"/>
      <w:r w:rsidR="00D30B75">
        <w:rPr>
          <w:rStyle w:val="Enfasigrassetto"/>
          <w:b w:val="0"/>
        </w:rPr>
        <w:t>brahmsiani</w:t>
      </w:r>
      <w:proofErr w:type="spellEnd"/>
      <w:r w:rsidR="00D30B75">
        <w:rPr>
          <w:rStyle w:val="Enfasigrassetto"/>
          <w:b w:val="0"/>
        </w:rPr>
        <w:t xml:space="preserve">, ma che  riveste in questo caso un chiaro significato di omaggio alle origini </w:t>
      </w:r>
      <w:r w:rsidR="00EF7C90">
        <w:rPr>
          <w:rStyle w:val="Enfasigrassetto"/>
          <w:b w:val="0"/>
        </w:rPr>
        <w:t xml:space="preserve">ungheresi </w:t>
      </w:r>
      <w:r w:rsidR="00D30B75">
        <w:rPr>
          <w:rStyle w:val="Enfasigrassetto"/>
          <w:b w:val="0"/>
        </w:rPr>
        <w:t xml:space="preserve">di Joachim </w:t>
      </w:r>
      <w:r w:rsidR="0099048E">
        <w:rPr>
          <w:rStyle w:val="Enfasigrassetto"/>
          <w:b w:val="0"/>
        </w:rPr>
        <w:t xml:space="preserve">e al fatto che quest’ultimo aveva dedicato a </w:t>
      </w:r>
      <w:proofErr w:type="spellStart"/>
      <w:r w:rsidR="0099048E">
        <w:rPr>
          <w:rStyle w:val="Enfasigrassetto"/>
          <w:b w:val="0"/>
        </w:rPr>
        <w:t>Brahms</w:t>
      </w:r>
      <w:proofErr w:type="spellEnd"/>
      <w:r w:rsidR="0099048E">
        <w:rPr>
          <w:rStyle w:val="Enfasigrassetto"/>
          <w:b w:val="0"/>
        </w:rPr>
        <w:t xml:space="preserve"> </w:t>
      </w:r>
      <w:r w:rsidR="00DA39E7">
        <w:rPr>
          <w:rStyle w:val="Enfasigrassetto"/>
          <w:b w:val="0"/>
        </w:rPr>
        <w:t xml:space="preserve">nel 1861 </w:t>
      </w:r>
      <w:r w:rsidR="0099048E">
        <w:rPr>
          <w:rStyle w:val="Enfasigrassetto"/>
          <w:b w:val="0"/>
        </w:rPr>
        <w:t>un proprio difficilissimo Concerto per violino</w:t>
      </w:r>
      <w:r w:rsidR="00DA39E7">
        <w:rPr>
          <w:rStyle w:val="Enfasigrassetto"/>
          <w:b w:val="0"/>
        </w:rPr>
        <w:t xml:space="preserve"> e orchestra “al modo ungherese”. </w:t>
      </w:r>
      <w:r w:rsidR="0099048E">
        <w:rPr>
          <w:rStyle w:val="Enfasigrassetto"/>
          <w:b w:val="0"/>
        </w:rPr>
        <w:t xml:space="preserve"> </w:t>
      </w:r>
      <w:r w:rsidR="00DA39E7">
        <w:rPr>
          <w:rStyle w:val="Enfasigrassetto"/>
          <w:b w:val="0"/>
        </w:rPr>
        <w:t>Lo stesso piglio concorrerà a caratterizzare l’elettrizzante Finale in forma di Rondò</w:t>
      </w:r>
      <w:r w:rsidR="0031110C">
        <w:rPr>
          <w:rStyle w:val="Enfasigrassetto"/>
          <w:b w:val="0"/>
        </w:rPr>
        <w:t xml:space="preserve">. L’Adagio centrale, stranamente meno apprezzato da Clara Schumann nel confronto con i movimenti laterali, dischiude una commovente melodia esposta dall’oboe solista. Pablo de </w:t>
      </w:r>
      <w:proofErr w:type="spellStart"/>
      <w:r w:rsidR="0031110C">
        <w:rPr>
          <w:rStyle w:val="Enfasigrassetto"/>
          <w:b w:val="0"/>
        </w:rPr>
        <w:t>Sarasate</w:t>
      </w:r>
      <w:proofErr w:type="spellEnd"/>
      <w:r w:rsidR="0031110C">
        <w:rPr>
          <w:rStyle w:val="Enfasigrassetto"/>
          <w:b w:val="0"/>
        </w:rPr>
        <w:t xml:space="preserve"> si rifiuterà di eseguire il Concerto, dicendo che non si poteva pretendere </w:t>
      </w:r>
      <w:r w:rsidR="00B34AB6">
        <w:rPr>
          <w:rStyle w:val="Enfasigrassetto"/>
          <w:b w:val="0"/>
        </w:rPr>
        <w:t xml:space="preserve">che </w:t>
      </w:r>
      <w:r w:rsidR="0031110C">
        <w:rPr>
          <w:rStyle w:val="Enfasigrassetto"/>
          <w:b w:val="0"/>
        </w:rPr>
        <w:t xml:space="preserve">un virtuoso del violino </w:t>
      </w:r>
      <w:r w:rsidR="00B34AB6">
        <w:rPr>
          <w:rStyle w:val="Enfasigrassetto"/>
          <w:b w:val="0"/>
        </w:rPr>
        <w:t xml:space="preserve">rimanesse impassibile in piedi </w:t>
      </w:r>
      <w:r w:rsidR="0031110C">
        <w:rPr>
          <w:rStyle w:val="Enfasigrassetto"/>
          <w:b w:val="0"/>
        </w:rPr>
        <w:t xml:space="preserve">nel momento in cui l’unica (!) vera melodia di tutto il lavoro </w:t>
      </w:r>
      <w:r w:rsidR="00B34AB6">
        <w:rPr>
          <w:rStyle w:val="Enfasigrassetto"/>
          <w:b w:val="0"/>
        </w:rPr>
        <w:t xml:space="preserve">veniva esposta da </w:t>
      </w:r>
      <w:r w:rsidR="0031110C">
        <w:rPr>
          <w:rStyle w:val="Enfasigrassetto"/>
          <w:b w:val="0"/>
        </w:rPr>
        <w:t xml:space="preserve"> un altro strumento. </w:t>
      </w:r>
    </w:p>
    <w:sectPr w:rsidR="001C6AC6" w:rsidRPr="001C6AC6" w:rsidSect="000E18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5351F"/>
    <w:multiLevelType w:val="multilevel"/>
    <w:tmpl w:val="CE621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C3142"/>
    <w:rsid w:val="000156DD"/>
    <w:rsid w:val="00053EC9"/>
    <w:rsid w:val="000660E3"/>
    <w:rsid w:val="0007648E"/>
    <w:rsid w:val="000B2986"/>
    <w:rsid w:val="000E188F"/>
    <w:rsid w:val="000F118B"/>
    <w:rsid w:val="00122ED6"/>
    <w:rsid w:val="00123637"/>
    <w:rsid w:val="00136280"/>
    <w:rsid w:val="00174781"/>
    <w:rsid w:val="001812BC"/>
    <w:rsid w:val="001912DA"/>
    <w:rsid w:val="00192D95"/>
    <w:rsid w:val="001C6AC6"/>
    <w:rsid w:val="001E4290"/>
    <w:rsid w:val="001F43CF"/>
    <w:rsid w:val="002058BA"/>
    <w:rsid w:val="00206046"/>
    <w:rsid w:val="00261288"/>
    <w:rsid w:val="00261326"/>
    <w:rsid w:val="002D6EC2"/>
    <w:rsid w:val="0030446C"/>
    <w:rsid w:val="0031110C"/>
    <w:rsid w:val="00346B82"/>
    <w:rsid w:val="003659A9"/>
    <w:rsid w:val="0037528F"/>
    <w:rsid w:val="00385BC6"/>
    <w:rsid w:val="00395A17"/>
    <w:rsid w:val="003A2B56"/>
    <w:rsid w:val="003E4A49"/>
    <w:rsid w:val="00433295"/>
    <w:rsid w:val="0044034B"/>
    <w:rsid w:val="00452002"/>
    <w:rsid w:val="004A0FB6"/>
    <w:rsid w:val="004A3BFA"/>
    <w:rsid w:val="004D33BF"/>
    <w:rsid w:val="004F17BE"/>
    <w:rsid w:val="004F514D"/>
    <w:rsid w:val="00501BCE"/>
    <w:rsid w:val="00511B2D"/>
    <w:rsid w:val="0053758F"/>
    <w:rsid w:val="00544214"/>
    <w:rsid w:val="00553612"/>
    <w:rsid w:val="0055441D"/>
    <w:rsid w:val="00575248"/>
    <w:rsid w:val="0058317D"/>
    <w:rsid w:val="0059583D"/>
    <w:rsid w:val="005D0F48"/>
    <w:rsid w:val="005E497E"/>
    <w:rsid w:val="00685603"/>
    <w:rsid w:val="006D50D7"/>
    <w:rsid w:val="006F37E3"/>
    <w:rsid w:val="007178C9"/>
    <w:rsid w:val="00725B0F"/>
    <w:rsid w:val="00734D2C"/>
    <w:rsid w:val="00767E4B"/>
    <w:rsid w:val="00784656"/>
    <w:rsid w:val="00797A1B"/>
    <w:rsid w:val="007C1397"/>
    <w:rsid w:val="007D05C9"/>
    <w:rsid w:val="007E1CE1"/>
    <w:rsid w:val="007F45EA"/>
    <w:rsid w:val="00826603"/>
    <w:rsid w:val="00834DF5"/>
    <w:rsid w:val="0086348E"/>
    <w:rsid w:val="00873355"/>
    <w:rsid w:val="00892C08"/>
    <w:rsid w:val="008F4628"/>
    <w:rsid w:val="00904737"/>
    <w:rsid w:val="00964B4B"/>
    <w:rsid w:val="009717C2"/>
    <w:rsid w:val="00980CF6"/>
    <w:rsid w:val="0099048E"/>
    <w:rsid w:val="009B126D"/>
    <w:rsid w:val="009C1658"/>
    <w:rsid w:val="009C5758"/>
    <w:rsid w:val="009E3C2B"/>
    <w:rsid w:val="009E473B"/>
    <w:rsid w:val="009E5EB5"/>
    <w:rsid w:val="00A008CC"/>
    <w:rsid w:val="00A25B23"/>
    <w:rsid w:val="00A3240B"/>
    <w:rsid w:val="00A700E8"/>
    <w:rsid w:val="00A83493"/>
    <w:rsid w:val="00AA23B3"/>
    <w:rsid w:val="00AA40E6"/>
    <w:rsid w:val="00AB3E2C"/>
    <w:rsid w:val="00AF3C1F"/>
    <w:rsid w:val="00B34AB6"/>
    <w:rsid w:val="00B35D3B"/>
    <w:rsid w:val="00B3654B"/>
    <w:rsid w:val="00B44694"/>
    <w:rsid w:val="00B663CB"/>
    <w:rsid w:val="00B738A5"/>
    <w:rsid w:val="00BA6169"/>
    <w:rsid w:val="00BB47B3"/>
    <w:rsid w:val="00BD0E11"/>
    <w:rsid w:val="00BD3FD1"/>
    <w:rsid w:val="00BF699F"/>
    <w:rsid w:val="00C04378"/>
    <w:rsid w:val="00C05478"/>
    <w:rsid w:val="00C51134"/>
    <w:rsid w:val="00C53959"/>
    <w:rsid w:val="00C77A3B"/>
    <w:rsid w:val="00C93379"/>
    <w:rsid w:val="00C95C9A"/>
    <w:rsid w:val="00CC1B85"/>
    <w:rsid w:val="00CC3142"/>
    <w:rsid w:val="00CE7329"/>
    <w:rsid w:val="00CF7EEC"/>
    <w:rsid w:val="00D30B75"/>
    <w:rsid w:val="00D40F6D"/>
    <w:rsid w:val="00D62C42"/>
    <w:rsid w:val="00D761C0"/>
    <w:rsid w:val="00D8370D"/>
    <w:rsid w:val="00D90B41"/>
    <w:rsid w:val="00D96766"/>
    <w:rsid w:val="00DA39E7"/>
    <w:rsid w:val="00DF6122"/>
    <w:rsid w:val="00E37463"/>
    <w:rsid w:val="00E425E9"/>
    <w:rsid w:val="00E660E6"/>
    <w:rsid w:val="00E9389C"/>
    <w:rsid w:val="00EA0AC0"/>
    <w:rsid w:val="00EA6C37"/>
    <w:rsid w:val="00EE0013"/>
    <w:rsid w:val="00EE4035"/>
    <w:rsid w:val="00EE617B"/>
    <w:rsid w:val="00EF7C90"/>
    <w:rsid w:val="00F01123"/>
    <w:rsid w:val="00F044FD"/>
    <w:rsid w:val="00F04551"/>
    <w:rsid w:val="00F14ACA"/>
    <w:rsid w:val="00F4032F"/>
    <w:rsid w:val="00F46A21"/>
    <w:rsid w:val="00F52072"/>
    <w:rsid w:val="00F56D32"/>
    <w:rsid w:val="00F602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142"/>
    <w:pPr>
      <w:spacing w:after="0" w:line="240" w:lineRule="auto"/>
    </w:pPr>
    <w:rPr>
      <w:rFonts w:ascii="Times New Roman" w:eastAsia="SimSun" w:hAnsi="Times New Roman" w:cs="Times New Roman"/>
      <w:sz w:val="20"/>
      <w:szCs w:val="20"/>
      <w:lang w:eastAsia="zh-CN"/>
    </w:rPr>
  </w:style>
  <w:style w:type="paragraph" w:styleId="Titolo2">
    <w:name w:val="heading 2"/>
    <w:basedOn w:val="Normale"/>
    <w:link w:val="Titolo2Carattere"/>
    <w:uiPriority w:val="9"/>
    <w:qFormat/>
    <w:rsid w:val="0058317D"/>
    <w:pPr>
      <w:spacing w:before="100" w:beforeAutospacing="1" w:after="100" w:afterAutospacing="1"/>
      <w:outlineLvl w:val="1"/>
    </w:pPr>
    <w:rPr>
      <w:rFonts w:eastAsia="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663CB"/>
    <w:pPr>
      <w:spacing w:before="100" w:beforeAutospacing="1" w:after="100" w:afterAutospacing="1"/>
    </w:pPr>
    <w:rPr>
      <w:rFonts w:eastAsia="Times New Roman"/>
      <w:sz w:val="24"/>
      <w:szCs w:val="24"/>
      <w:lang w:eastAsia="it-IT"/>
    </w:rPr>
  </w:style>
  <w:style w:type="character" w:styleId="Enfasicorsivo">
    <w:name w:val="Emphasis"/>
    <w:basedOn w:val="Carpredefinitoparagrafo"/>
    <w:uiPriority w:val="20"/>
    <w:qFormat/>
    <w:rsid w:val="00B663CB"/>
    <w:rPr>
      <w:i/>
      <w:iCs/>
    </w:rPr>
  </w:style>
  <w:style w:type="character" w:styleId="Collegamentoipertestuale">
    <w:name w:val="Hyperlink"/>
    <w:basedOn w:val="Carpredefinitoparagrafo"/>
    <w:uiPriority w:val="99"/>
    <w:semiHidden/>
    <w:unhideWhenUsed/>
    <w:rsid w:val="00B663CB"/>
    <w:rPr>
      <w:color w:val="0000FF"/>
      <w:u w:val="single"/>
    </w:rPr>
  </w:style>
  <w:style w:type="character" w:customStyle="1" w:styleId="s1">
    <w:name w:val="s1"/>
    <w:basedOn w:val="Carpredefinitoparagrafo"/>
    <w:rsid w:val="00B663CB"/>
  </w:style>
  <w:style w:type="character" w:customStyle="1" w:styleId="s2">
    <w:name w:val="s2"/>
    <w:basedOn w:val="Carpredefinitoparagrafo"/>
    <w:rsid w:val="00B663CB"/>
  </w:style>
  <w:style w:type="character" w:customStyle="1" w:styleId="s3">
    <w:name w:val="s3"/>
    <w:basedOn w:val="Carpredefinitoparagrafo"/>
    <w:rsid w:val="00B663CB"/>
  </w:style>
  <w:style w:type="paragraph" w:customStyle="1" w:styleId="p1">
    <w:name w:val="p1"/>
    <w:basedOn w:val="Normale"/>
    <w:rsid w:val="00B663CB"/>
    <w:pPr>
      <w:spacing w:before="100" w:beforeAutospacing="1" w:after="100" w:afterAutospacing="1"/>
    </w:pPr>
    <w:rPr>
      <w:rFonts w:eastAsia="Times New Roman"/>
      <w:sz w:val="24"/>
      <w:szCs w:val="24"/>
      <w:lang w:eastAsia="it-IT"/>
    </w:rPr>
  </w:style>
  <w:style w:type="character" w:styleId="Enfasigrassetto">
    <w:name w:val="Strong"/>
    <w:basedOn w:val="Carpredefinitoparagrafo"/>
    <w:uiPriority w:val="22"/>
    <w:qFormat/>
    <w:rsid w:val="00A700E8"/>
    <w:rPr>
      <w:b/>
      <w:bCs/>
    </w:rPr>
  </w:style>
  <w:style w:type="paragraph" w:customStyle="1" w:styleId="body">
    <w:name w:val="body"/>
    <w:basedOn w:val="Normale"/>
    <w:rsid w:val="00A25B23"/>
    <w:pPr>
      <w:spacing w:before="100" w:beforeAutospacing="1" w:after="100" w:afterAutospacing="1"/>
    </w:pPr>
    <w:rPr>
      <w:rFonts w:eastAsia="Times New Roman"/>
      <w:sz w:val="24"/>
      <w:szCs w:val="24"/>
      <w:lang w:eastAsia="it-IT"/>
    </w:rPr>
  </w:style>
  <w:style w:type="character" w:customStyle="1" w:styleId="Titolo2Carattere">
    <w:name w:val="Titolo 2 Carattere"/>
    <w:basedOn w:val="Carpredefinitoparagrafo"/>
    <w:link w:val="Titolo2"/>
    <w:uiPriority w:val="9"/>
    <w:rsid w:val="0058317D"/>
    <w:rPr>
      <w:rFonts w:ascii="Times New Roman" w:eastAsia="Times New Roman" w:hAnsi="Times New Roman" w:cs="Times New Roman"/>
      <w:b/>
      <w:bCs/>
      <w:sz w:val="36"/>
      <w:szCs w:val="36"/>
      <w:lang w:eastAsia="it-IT"/>
    </w:rPr>
  </w:style>
  <w:style w:type="character" w:customStyle="1" w:styleId="mw-headline">
    <w:name w:val="mw-headline"/>
    <w:basedOn w:val="Carpredefinitoparagrafo"/>
    <w:rsid w:val="0058317D"/>
  </w:style>
  <w:style w:type="character" w:styleId="Collegamentovisitato">
    <w:name w:val="FollowedHyperlink"/>
    <w:basedOn w:val="Carpredefinitoparagrafo"/>
    <w:uiPriority w:val="99"/>
    <w:semiHidden/>
    <w:unhideWhenUsed/>
    <w:rsid w:val="00E660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9739415">
      <w:bodyDiv w:val="1"/>
      <w:marLeft w:val="0"/>
      <w:marRight w:val="0"/>
      <w:marTop w:val="0"/>
      <w:marBottom w:val="0"/>
      <w:divBdr>
        <w:top w:val="none" w:sz="0" w:space="0" w:color="auto"/>
        <w:left w:val="none" w:sz="0" w:space="0" w:color="auto"/>
        <w:bottom w:val="none" w:sz="0" w:space="0" w:color="auto"/>
        <w:right w:val="none" w:sz="0" w:space="0" w:color="auto"/>
      </w:divBdr>
    </w:div>
    <w:div w:id="764501643">
      <w:bodyDiv w:val="1"/>
      <w:marLeft w:val="0"/>
      <w:marRight w:val="0"/>
      <w:marTop w:val="0"/>
      <w:marBottom w:val="0"/>
      <w:divBdr>
        <w:top w:val="none" w:sz="0" w:space="0" w:color="auto"/>
        <w:left w:val="none" w:sz="0" w:space="0" w:color="auto"/>
        <w:bottom w:val="none" w:sz="0" w:space="0" w:color="auto"/>
        <w:right w:val="none" w:sz="0" w:space="0" w:color="auto"/>
      </w:divBdr>
      <w:divsChild>
        <w:div w:id="139408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121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852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892055">
      <w:bodyDiv w:val="1"/>
      <w:marLeft w:val="0"/>
      <w:marRight w:val="0"/>
      <w:marTop w:val="0"/>
      <w:marBottom w:val="0"/>
      <w:divBdr>
        <w:top w:val="none" w:sz="0" w:space="0" w:color="auto"/>
        <w:left w:val="none" w:sz="0" w:space="0" w:color="auto"/>
        <w:bottom w:val="none" w:sz="0" w:space="0" w:color="auto"/>
        <w:right w:val="none" w:sz="0" w:space="0" w:color="auto"/>
      </w:divBdr>
    </w:div>
    <w:div w:id="842624497">
      <w:bodyDiv w:val="1"/>
      <w:marLeft w:val="0"/>
      <w:marRight w:val="0"/>
      <w:marTop w:val="0"/>
      <w:marBottom w:val="0"/>
      <w:divBdr>
        <w:top w:val="none" w:sz="0" w:space="0" w:color="auto"/>
        <w:left w:val="none" w:sz="0" w:space="0" w:color="auto"/>
        <w:bottom w:val="none" w:sz="0" w:space="0" w:color="auto"/>
        <w:right w:val="none" w:sz="0" w:space="0" w:color="auto"/>
      </w:divBdr>
    </w:div>
    <w:div w:id="1134715730">
      <w:bodyDiv w:val="1"/>
      <w:marLeft w:val="0"/>
      <w:marRight w:val="0"/>
      <w:marTop w:val="0"/>
      <w:marBottom w:val="0"/>
      <w:divBdr>
        <w:top w:val="none" w:sz="0" w:space="0" w:color="auto"/>
        <w:left w:val="none" w:sz="0" w:space="0" w:color="auto"/>
        <w:bottom w:val="none" w:sz="0" w:space="0" w:color="auto"/>
        <w:right w:val="none" w:sz="0" w:space="0" w:color="auto"/>
      </w:divBdr>
    </w:div>
    <w:div w:id="17575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1408</TotalTime>
  <Pages>6</Pages>
  <Words>2586</Words>
  <Characters>14479</Characters>
  <Application>Microsoft Office Word</Application>
  <DocSecurity>0</DocSecurity>
  <Lines>217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Chierici</dc:creator>
  <cp:keywords/>
  <dc:description/>
  <cp:lastModifiedBy>Luca Chierici</cp:lastModifiedBy>
  <cp:revision>97</cp:revision>
  <dcterms:created xsi:type="dcterms:W3CDTF">2014-11-20T11:51:00Z</dcterms:created>
  <dcterms:modified xsi:type="dcterms:W3CDTF">2014-11-25T15:24:00Z</dcterms:modified>
</cp:coreProperties>
</file>